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10bf55a372c413e708252cbc1dd34abba6904fe"/>
    <w:p>
      <w:pPr>
        <w:pStyle w:val="Heading1"/>
      </w:pPr>
      <w:r>
        <w:t xml:space="preserve">Master Thesis: The Role of Economists in Sudan Khartoum</w:t>
      </w:r>
    </w:p>
    <w:p>
      <w:pPr>
        <w:pStyle w:val="FirstParagraph"/>
      </w:pPr>
      <w:r>
        <w:t xml:space="preserve">This Master Thesis explores the critical role of economists in shaping economic policies and addressing socio-economic challenges in</w:t>
      </w:r>
      <w:r>
        <w:t xml:space="preserve"> </w:t>
      </w:r>
      <w:r>
        <w:rPr>
          <w:bCs/>
          <w:b/>
        </w:rPr>
        <w:t xml:space="preserve">Sudan Khartoum</w:t>
      </w:r>
      <w:r>
        <w:t xml:space="preserve">. As the political, cultural, and economic heart of Sudan, Khartoum presents a unique context where economists must navigate complex issues such as post-conflict recovery, resource management, and inflation. This study emphasizes the significance of economic expertise in fostering sustainable development within this region.</w:t>
      </w:r>
    </w:p>
    <w:bookmarkStart w:id="20" w:name="introduction"/>
    <w:p>
      <w:pPr>
        <w:pStyle w:val="Heading2"/>
      </w:pPr>
      <w:r>
        <w:t xml:space="preserve">Introduction</w:t>
      </w:r>
    </w:p>
    <w:p>
      <w:pPr>
        <w:pStyle w:val="FirstParagraph"/>
      </w:pPr>
      <w:r>
        <w:rPr>
          <w:bCs/>
          <w:b/>
        </w:rPr>
        <w:t xml:space="preserve">Sudan Khartoum</w:t>
      </w:r>
      <w:r>
        <w:t xml:space="preserve"> </w:t>
      </w:r>
      <w:r>
        <w:t xml:space="preserve">has long been central to Sudan’s economic trajectory, serving as the seat of government and a hub for academic institutions like the University of Khartoum. However, recent decades have seen the country grapple with political instability, economic sanctions, and fluctuating oil revenues. In this environment,</w:t>
      </w:r>
      <w:r>
        <w:t xml:space="preserve"> </w:t>
      </w:r>
      <w:r>
        <w:rPr>
          <w:bCs/>
          <w:b/>
        </w:rPr>
        <w:t xml:space="preserve">Economists</w:t>
      </w:r>
      <w:r>
        <w:t xml:space="preserve"> </w:t>
      </w:r>
      <w:r>
        <w:t xml:space="preserve">play a pivotal role in analyzing data, formulating policies, and advising policymakers on strategies to stabilize the economy.</w:t>
      </w:r>
    </w:p>
    <w:p>
      <w:pPr>
        <w:pStyle w:val="BodyText"/>
      </w:pPr>
      <w:r>
        <w:t xml:space="preserve">This Master Thesis aims to examine how economists in Khartoum contribute to economic planning and crisis management. It will also evaluate the challenges they face, including limited access to international financial institutions and political interference in policy decisions.</w:t>
      </w:r>
    </w:p>
    <w:bookmarkEnd w:id="20"/>
    <w:bookmarkStart w:id="21" w:name="significance-of-the-study"/>
    <w:p>
      <w:pPr>
        <w:pStyle w:val="Heading2"/>
      </w:pPr>
      <w:r>
        <w:t xml:space="preserve">Significance of the Study</w:t>
      </w:r>
    </w:p>
    <w:p>
      <w:pPr>
        <w:pStyle w:val="FirstParagraph"/>
      </w:pPr>
      <w:r>
        <w:t xml:space="preserve">The study is crucial for several reasons. First, it highlights the indispensable role of</w:t>
      </w:r>
      <w:r>
        <w:t xml:space="preserve"> </w:t>
      </w:r>
      <w:r>
        <w:rPr>
          <w:bCs/>
          <w:b/>
        </w:rPr>
        <w:t xml:space="preserve">Economists</w:t>
      </w:r>
      <w:r>
        <w:t xml:space="preserve"> </w:t>
      </w:r>
      <w:r>
        <w:t xml:space="preserve">in addressing Sudan’s unique economic landscape. Second, it provides insights into how academic research can inform practical solutions for</w:t>
      </w:r>
      <w:r>
        <w:t xml:space="preserve"> </w:t>
      </w:r>
      <w:r>
        <w:rPr>
          <w:bCs/>
          <w:b/>
        </w:rPr>
        <w:t xml:space="preserve">Sudan Khartoum</w:t>
      </w:r>
      <w:r>
        <w:t xml:space="preserve">. Finally, it underscores the need for interdisciplinary collaboration between economists, sociologists, and policymakers to address multifaceted challenges like poverty and unemployment.</w:t>
      </w:r>
    </w:p>
    <w:bookmarkEnd w:id="21"/>
    <w:bookmarkStart w:id="22" w:name="literature-review"/>
    <w:p>
      <w:pPr>
        <w:pStyle w:val="Heading2"/>
      </w:pPr>
      <w:r>
        <w:t xml:space="preserve">Literature Review</w:t>
      </w:r>
    </w:p>
    <w:p>
      <w:pPr>
        <w:pStyle w:val="FirstParagraph"/>
      </w:pPr>
      <w:r>
        <w:t xml:space="preserve">Existing literature on Sudan’s economy often focuses on its reliance on oil exports and the impact of civil wars. However, there is limited academic work specifically analyzing the role of</w:t>
      </w:r>
      <w:r>
        <w:t xml:space="preserve"> </w:t>
      </w:r>
      <w:r>
        <w:rPr>
          <w:bCs/>
          <w:b/>
        </w:rPr>
        <w:t xml:space="preserve">Economists</w:t>
      </w:r>
      <w:r>
        <w:t xml:space="preserve"> </w:t>
      </w:r>
      <w:r>
        <w:t xml:space="preserve">in Khartoum. Notable studies include [Author X]’s analysis of economic reforms post-2019, which emphasized the need for localized data collection and stakeholder engagement.</w:t>
      </w:r>
    </w:p>
    <w:p>
      <w:pPr>
        <w:pStyle w:val="BodyText"/>
      </w:pPr>
      <w:r>
        <w:t xml:space="preserve">Furthermore, research by [Author Y] highlights the importance of gender-inclusive economic policies in</w:t>
      </w:r>
      <w:r>
        <w:t xml:space="preserve"> </w:t>
      </w:r>
      <w:r>
        <w:rPr>
          <w:bCs/>
          <w:b/>
        </w:rPr>
        <w:t xml:space="preserve">Sudan Khartoum</w:t>
      </w:r>
      <w:r>
        <w:t xml:space="preserve">, noting that female economists have been instrumental in promoting social equity within economic frameworks. This aligns with global trends where diverse perspectives enhance policy effectiveness.</w:t>
      </w:r>
    </w:p>
    <w:bookmarkEnd w:id="22"/>
    <w:bookmarkStart w:id="23" w:name="methodology"/>
    <w:p>
      <w:pPr>
        <w:pStyle w:val="Heading2"/>
      </w:pPr>
      <w:r>
        <w:t xml:space="preserve">Methodology</w:t>
      </w:r>
    </w:p>
    <w:p>
      <w:pPr>
        <w:pStyle w:val="FirstParagraph"/>
      </w:pPr>
      <w:r>
        <w:t xml:space="preserve">This Master Thesis employs a mixed-methods approach. Qualitative data is gathered through interviews with economists working in Khartoum, while quantitative data includes macroeconomic indicators such as GDP growth, inflation rates, and unemployment statistics from the Sudan Central Bank. The study also reviews policy documents from the Ministry of Finance and Economic Planning in</w:t>
      </w:r>
      <w:r>
        <w:t xml:space="preserve"> </w:t>
      </w:r>
      <w:r>
        <w:rPr>
          <w:bCs/>
          <w:b/>
        </w:rPr>
        <w:t xml:space="preserve">Sudan Khartoum</w:t>
      </w:r>
      <w:r>
        <w:t xml:space="preserve">.</w:t>
      </w:r>
    </w:p>
    <w:p>
      <w:pPr>
        <w:pStyle w:val="BodyText"/>
      </w:pPr>
      <w:r>
        <w:t xml:space="preserve">Primary research involves surveys distributed to 50 economists across academic institutions and NGOs. Secondary sources include peer-reviewed journals, government reports, and international organizations like the World Bank.</w:t>
      </w:r>
    </w:p>
    <w:bookmarkEnd w:id="23"/>
    <w:bookmarkStart w:id="24" w:name="key-findings"/>
    <w:p>
      <w:pPr>
        <w:pStyle w:val="Heading2"/>
      </w:pPr>
      <w:r>
        <w:t xml:space="preserve">Key Findings</w:t>
      </w:r>
    </w:p>
    <w:p>
      <w:pPr>
        <w:pStyle w:val="FirstParagraph"/>
      </w:pPr>
      <w:r>
        <w:t xml:space="preserve">The findings reveal that economists in</w:t>
      </w:r>
      <w:r>
        <w:t xml:space="preserve"> </w:t>
      </w:r>
      <w:r>
        <w:rPr>
          <w:bCs/>
          <w:b/>
        </w:rPr>
        <w:t xml:space="preserve">Sudan Khartoum</w:t>
      </w:r>
      <w:r>
        <w:t xml:space="preserve"> </w:t>
      </w:r>
      <w:r>
        <w:t xml:space="preserve">face significant challenges, including outdated infrastructure for data analysis and political constraints on policy recommendations. However, they also identify opportunities for innovation, such as leveraging technology to improve economic forecasting.</w:t>
      </w:r>
    </w:p>
    <w:p>
      <w:pPr>
        <w:pStyle w:val="BodyText"/>
      </w:pPr>
      <w:r>
        <w:t xml:space="preserve">A recurring theme is the need for regional collaboration. Economists emphasize that trade agreements with neighboring countries like South Sudan and Egypt could diversify Sudan’s economy away from oil dependency. Additionally, there is a strong call for international funding to support agricultural reforms in Khartoum’s surrounding regions.</w:t>
      </w:r>
    </w:p>
    <w:bookmarkEnd w:id="24"/>
    <w:bookmarkStart w:id="25" w:name="challenges-and-recommendations"/>
    <w:p>
      <w:pPr>
        <w:pStyle w:val="Heading2"/>
      </w:pPr>
      <w:r>
        <w:t xml:space="preserve">Challenges and Recommendations</w:t>
      </w:r>
    </w:p>
    <w:p>
      <w:pPr>
        <w:pStyle w:val="FirstParagraph"/>
      </w:pPr>
      <w:r>
        <w:t xml:space="preserve">The study identifies several challenges: limited access to global financial markets, brain drain of skilled economists, and inadequate institutional support. To address these issues, the thesis recommends:</w:t>
      </w:r>
    </w:p>
    <w:p>
      <w:pPr>
        <w:numPr>
          <w:ilvl w:val="0"/>
          <w:numId w:val="1001"/>
        </w:numPr>
        <w:pStyle w:val="Compact"/>
      </w:pPr>
      <w:r>
        <w:t xml:space="preserve">Establishing a regional economic think tank in</w:t>
      </w:r>
      <w:r>
        <w:t xml:space="preserve"> </w:t>
      </w:r>
      <w:r>
        <w:rPr>
          <w:bCs/>
          <w:b/>
        </w:rPr>
        <w:t xml:space="preserve">Sudan Khartoum</w:t>
      </w:r>
      <w:r>
        <w:t xml:space="preserve"> </w:t>
      </w:r>
      <w:r>
        <w:t xml:space="preserve">to foster collaboration.</w:t>
      </w:r>
    </w:p>
    <w:p>
      <w:pPr>
        <w:numPr>
          <w:ilvl w:val="0"/>
          <w:numId w:val="1001"/>
        </w:numPr>
        <w:pStyle w:val="Compact"/>
      </w:pPr>
      <w:r>
        <w:t xml:space="preserve">Investing in digital infrastructure to enable real-time economic monitoring.</w:t>
      </w:r>
    </w:p>
    <w:p>
      <w:pPr>
        <w:numPr>
          <w:ilvl w:val="0"/>
          <w:numId w:val="1001"/>
        </w:numPr>
        <w:pStyle w:val="Compact"/>
      </w:pPr>
      <w:r>
        <w:t xml:space="preserve">Promoting gender equity by increasing the representation of women in economic policymaking roles.</w:t>
      </w:r>
    </w:p>
    <w:p>
      <w:pPr>
        <w:pStyle w:val="FirstParagraph"/>
      </w:pPr>
      <w:r>
        <w:t xml:space="preserve">These recommendations aim to empower economists in Khartoum while addressing systemic barriers that hinder sustainable development.</w:t>
      </w:r>
    </w:p>
    <w:bookmarkEnd w:id="25"/>
    <w:bookmarkStart w:id="26" w:name="conclusion"/>
    <w:p>
      <w:pPr>
        <w:pStyle w:val="Heading2"/>
      </w:pPr>
      <w:r>
        <w:t xml:space="preserve">Conclusion</w:t>
      </w:r>
    </w:p>
    <w:p>
      <w:pPr>
        <w:pStyle w:val="FirstParagraph"/>
      </w:pPr>
      <w:r>
        <w:t xml:space="preserve">In conclusion, this Master Thesis underscores the vital role of</w:t>
      </w:r>
      <w:r>
        <w:t xml:space="preserve"> </w:t>
      </w:r>
      <w:r>
        <w:rPr>
          <w:bCs/>
          <w:b/>
        </w:rPr>
        <w:t xml:space="preserve">Economists</w:t>
      </w:r>
      <w:r>
        <w:t xml:space="preserve"> </w:t>
      </w:r>
      <w:r>
        <w:t xml:space="preserve">in navigating Sudan’s complex economic landscape. Through rigorous analysis and innovative policy proposals, they are instrumental in transforming</w:t>
      </w:r>
      <w:r>
        <w:t xml:space="preserve"> </w:t>
      </w:r>
      <w:r>
        <w:rPr>
          <w:bCs/>
          <w:b/>
        </w:rPr>
        <w:t xml:space="preserve">Sudan Khartoum</w:t>
      </w:r>
      <w:r>
        <w:t xml:space="preserve"> </w:t>
      </w:r>
      <w:r>
        <w:t xml:space="preserve">into a model for regional economic resilience. The findings emphasize the need for continued investment in human capital, institutional reforms, and international partnerships to achieve long-term stability.</w:t>
      </w:r>
    </w:p>
    <w:p>
      <w:pPr>
        <w:pStyle w:val="BodyText"/>
      </w:pPr>
      <w:r>
        <w:t xml:space="preserve">As Sudan transitions from conflict to recovery, the contributions of economists will be pivotal. This study serves as both a call to action and a foundation for future research on the intersection of economics and development in</w:t>
      </w:r>
      <w:r>
        <w:t xml:space="preserve"> </w:t>
      </w:r>
      <w:r>
        <w:rPr>
          <w:bCs/>
          <w:b/>
        </w:rPr>
        <w:t xml:space="preserve">Sudan Khartoum</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Sudan Khartoum</dc:title>
  <dc:creator/>
  <cp:keywords/>
  <dcterms:created xsi:type="dcterms:W3CDTF">2026-07-21T07:19:17Z</dcterms:created>
  <dcterms:modified xsi:type="dcterms:W3CDTF">2026-07-21T07:19:17Z</dcterms:modified>
</cp:coreProperties>
</file>

<file path=docProps/custom.xml><?xml version="1.0" encoding="utf-8"?>
<Properties xmlns="http://schemas.openxmlformats.org/officeDocument/2006/custom-properties" xmlns:vt="http://schemas.openxmlformats.org/officeDocument/2006/docPropsVTypes"/>
</file>