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Switzerland</w:t>
      </w:r>
      <w:r>
        <w:t xml:space="preserve"> </w:t>
      </w:r>
      <w:r>
        <w:t xml:space="preserve">Zurich</w:t>
      </w:r>
    </w:p>
    <w:bookmarkStart w:id="27" w:name="X9587936f639558ff5fe32cca8d312358decebe5"/>
    <w:p>
      <w:pPr>
        <w:pStyle w:val="Heading1"/>
      </w:pPr>
      <w:r>
        <w:t xml:space="preserve">Master Thesis: The Role of Economists in Switzerland, Zurich</w:t>
      </w:r>
    </w:p>
    <w:p>
      <w:pPr>
        <w:pStyle w:val="FirstParagraph"/>
      </w:pPr>
      <w:r>
        <w:rPr>
          <w:bCs/>
          <w:b/>
        </w:rPr>
        <w:t xml:space="preserve">Acknowledgements:</w:t>
      </w:r>
    </w:p>
    <w:p>
      <w:pPr>
        <w:pStyle w:val="BodyText"/>
      </w:pPr>
      <w:r>
        <w:t xml:space="preserve">This Master Thesis explores the critical role of economists within the economic framework of Switzerland, with a specific focus on the city of Zurich. As a global hub for finance, innovation, and academic excellence, Zurich provides a unique lens through which to analyze the contributions and challenges faced by economists in shaping policy and driving sustainable development.</w:t>
      </w:r>
    </w:p>
    <w:bookmarkStart w:id="20" w:name="introduction"/>
    <w:p>
      <w:pPr>
        <w:pStyle w:val="Heading2"/>
      </w:pPr>
      <w:r>
        <w:t xml:space="preserve">1. Introduction</w:t>
      </w:r>
    </w:p>
    <w:p>
      <w:pPr>
        <w:pStyle w:val="FirstParagraph"/>
      </w:pPr>
      <w:r>
        <w:t xml:space="preserve">The field of economics has long been central to understanding societal structures, resource allocation, and decision-making processes. In Switzerland—a country renowned for its political stability, high standard of living, and robust financial systems—the role of economists is particularly pronounced. Zurich, as the largest city in Switzerland and a global financial center, hosts some of the most prestigious institutions for economic research and policy analysis. This thesis aims to examine how economists contribute to the economic landscape of Zurich, their integration into academic and professional sectors, and their influence on national policies that define Switzerland’s global standing.</w:t>
      </w:r>
    </w:p>
    <w:bookmarkEnd w:id="20"/>
    <w:bookmarkStart w:id="21" w:name="the-economic-landscape-of-zurich"/>
    <w:p>
      <w:pPr>
        <w:pStyle w:val="Heading2"/>
      </w:pPr>
      <w:r>
        <w:t xml:space="preserve">2. The Economic Landscape of Zurich</w:t>
      </w:r>
    </w:p>
    <w:p>
      <w:pPr>
        <w:pStyle w:val="FirstParagraph"/>
      </w:pPr>
      <w:r>
        <w:t xml:space="preserve">Zurich is a microcosm of Switzerland’s broader economic success. Home to institutions like the</w:t>
      </w:r>
      <w:r>
        <w:t xml:space="preserve"> </w:t>
      </w:r>
      <w:r>
        <w:rPr>
          <w:iCs/>
          <w:i/>
        </w:rPr>
        <w:t xml:space="preserve">Eidgenössische Technische Hochschule Zürich (ETH Zurich)</w:t>
      </w:r>
      <w:r>
        <w:t xml:space="preserve">, the University of Zurich, and organizations such as the Swiss National Bank (</w:t>
      </w:r>
      <w:r>
        <w:rPr>
          <w:iCs/>
          <w:i/>
        </w:rPr>
        <w:t xml:space="preserve">SNB</w:t>
      </w:r>
      <w:r>
        <w:t xml:space="preserve">), the city serves as a nexus for economic thought and practice. Economists in Zurich are not only engaged in theoretical research but also play active roles in advising policymakers, corporations, and international bodies on issues ranging from monetary policy to climate change mitigation.</w:t>
      </w:r>
    </w:p>
    <w:p>
      <w:pPr>
        <w:pStyle w:val="BodyText"/>
      </w:pPr>
      <w:r>
        <w:t xml:space="preserve">The Swiss economy is characterized by its reliance on high-value industries such as pharmaceuticals (e.g., Novartis), finance (e.g., UBS and Credit Suisse), and technology innovation. Zurich’s proximity to these sectors positions economists in the region to influence strategic decisions that impact both local and global markets.</w:t>
      </w:r>
    </w:p>
    <w:bookmarkEnd w:id="21"/>
    <w:bookmarkStart w:id="22" w:name="X09eed7472cf2f68ff1b674aeb9b42e629fde674"/>
    <w:p>
      <w:pPr>
        <w:pStyle w:val="Heading2"/>
      </w:pPr>
      <w:r>
        <w:t xml:space="preserve">3. The Role of Economists in Academic Institutions</w:t>
      </w:r>
    </w:p>
    <w:p>
      <w:pPr>
        <w:pStyle w:val="FirstParagraph"/>
      </w:pPr>
      <w:r>
        <w:t xml:space="preserve">Economists in Switzerland, particularly those based in Zurich, are pivotal to advancing economic theory through research and education. Universities such as ETH Zurich offer interdisciplinary programs that merge economics with data science, environmental studies, and public policy. These programs prepare graduates to address complex challenges faced by Swiss society while maintaining the country’s reputation for academic rigor.</w:t>
      </w:r>
    </w:p>
    <w:p>
      <w:pPr>
        <w:pStyle w:val="BodyText"/>
      </w:pPr>
      <w:r>
        <w:t xml:space="preserve">The Master Thesis of an economist in this context often involves rigorous empirical analysis, drawing on datasets from Swiss federal agencies or international organizations like the OECD. For instance, a recent study conducted by Zurich-based economists explored the impact of digitalization on employment trends in Switzerland, providing actionable insights for both public and private sectors.</w:t>
      </w:r>
    </w:p>
    <w:bookmarkEnd w:id="22"/>
    <w:bookmarkStart w:id="23" w:name="Xc45b3a57dac626991a847de3d813bf5f75df51a"/>
    <w:p>
      <w:pPr>
        <w:pStyle w:val="Heading2"/>
      </w:pPr>
      <w:r>
        <w:t xml:space="preserve">4. Economic Policy and Public Sector Contributions</w:t>
      </w:r>
    </w:p>
    <w:p>
      <w:pPr>
        <w:pStyle w:val="FirstParagraph"/>
      </w:pPr>
      <w:r>
        <w:t xml:space="preserve">In Switzerland, economists are integral to shaping fiscal and monetary policies that ensure long-term economic stability. The Swiss Federal Statistical Office (</w:t>
      </w:r>
      <w:r>
        <w:rPr>
          <w:iCs/>
          <w:i/>
        </w:rPr>
        <w:t xml:space="preserve">Bundesamt für Statistik</w:t>
      </w:r>
      <w:r>
        <w:t xml:space="preserve">) relies heavily on the expertise of economists to generate reports on inflation, labor market dynamics, and trade balances. In Zurich, this work is further enriched by collaborations between academia and government bodies.</w:t>
      </w:r>
    </w:p>
    <w:p>
      <w:pPr>
        <w:pStyle w:val="BodyText"/>
      </w:pPr>
      <w:r>
        <w:t xml:space="preserve">A notable example is the role of economists in Switzerland’s response to the 2008 financial crisis. Researchers from Zurich-based institutions contributed critical analyses that informed the Swiss government’s decision to implement stringent banking regulations while safeguarding the country’s fiscal health. This illustrates how economists in Zurich serve as both analysts and advisors, bridging theoretical frameworks with real-world policy outcomes.</w:t>
      </w:r>
    </w:p>
    <w:bookmarkEnd w:id="23"/>
    <w:bookmarkStart w:id="24" w:name="challenges-faced-by-economists-in-zurich"/>
    <w:p>
      <w:pPr>
        <w:pStyle w:val="Heading2"/>
      </w:pPr>
      <w:r>
        <w:t xml:space="preserve">5. Challenges Faced by Economists in Zurich</w:t>
      </w:r>
    </w:p>
    <w:p>
      <w:pPr>
        <w:pStyle w:val="FirstParagraph"/>
      </w:pPr>
      <w:r>
        <w:t xml:space="preserve">Despite its strengths, Zurich’s economic ecosystem presents unique challenges for economists. The city’s highly specialized labor market demands not only technical expertise but also adaptability to fast-paced industries like fintech and biotechnology. Additionally, Switzerland’s regulatory environment—known for its strict data privacy laws and complex tax systems—requires economists to navigate a nuanced landscape when conducting policy-related research.</w:t>
      </w:r>
    </w:p>
    <w:p>
      <w:pPr>
        <w:pStyle w:val="BodyText"/>
      </w:pPr>
      <w:r>
        <w:t xml:space="preserve">Another challenge is the global competition for talent. Zurich attracts economists from around the world, but retaining top-tier professionals necessitates continuous investment in research infrastructure and interdisciplinary collaboration. This is where institutions like ETH Zurich play a crucial role by fostering innovation and providing platforms for economists to engage with global challenges such as climate change and inequality.</w:t>
      </w:r>
    </w:p>
    <w:bookmarkEnd w:id="24"/>
    <w:bookmarkStart w:id="25" w:name="opportunities-for-economists-in-zurich"/>
    <w:p>
      <w:pPr>
        <w:pStyle w:val="Heading2"/>
      </w:pPr>
      <w:r>
        <w:t xml:space="preserve">6. Opportunities for Economists in Zurich</w:t>
      </w:r>
    </w:p>
    <w:p>
      <w:pPr>
        <w:pStyle w:val="FirstParagraph"/>
      </w:pPr>
      <w:r>
        <w:t xml:space="preserve">Zurich offers unparalleled opportunities for economists seeking to make an impact on both local and international scales. The city’s financial sector provides access to cutting-edge data and tools for economic modeling, while its commitment to sustainability has created new research avenues in green economics and environmental policy.</w:t>
      </w:r>
    </w:p>
    <w:p>
      <w:pPr>
        <w:pStyle w:val="BodyText"/>
      </w:pPr>
      <w:r>
        <w:t xml:space="preserve">Furthermore, Zurich’s proximity to European markets allows economists to contribute to transnational projects. For example, Swiss economists have been instrumental in shaping EU-wide initiatives on carbon pricing and financial regulation. This global outlook ensures that the work of economists in Zurich remains relevant not only within Switzerland but also on the international stage.</w:t>
      </w:r>
    </w:p>
    <w:bookmarkEnd w:id="25"/>
    <w:bookmarkStart w:id="26" w:name="conclusion"/>
    <w:p>
      <w:pPr>
        <w:pStyle w:val="Heading2"/>
      </w:pPr>
      <w:r>
        <w:t xml:space="preserve">7. Conclusion</w:t>
      </w:r>
    </w:p>
    <w:p>
      <w:pPr>
        <w:pStyle w:val="FirstParagraph"/>
      </w:pPr>
      <w:r>
        <w:t xml:space="preserve">In conclusion, this Master Thesis underscores the indispensable role of economists in shaping Zurich’s economic trajectory and broader Swiss policy frameworks. Through their contributions to academia, public sector advising, and industry innovation, economists in Zurich continue to drive sustainable growth while upholding Switzerland’s reputation for excellence. As the global economy evolves, the expertise of these professionals will remain vital to navigating emerging challenges such as technological disruption and environmental sustainability.</w:t>
      </w:r>
    </w:p>
    <w:p>
      <w:pPr>
        <w:pStyle w:val="BodyText"/>
      </w:pPr>
      <w:r>
        <w:rPr>
          <w:bCs/>
          <w:b/>
        </w:rPr>
        <w:t xml:space="preserve">Keywords:</w:t>
      </w:r>
      <w:r>
        <w:t xml:space="preserve"> </w:t>
      </w:r>
      <w:r>
        <w:t xml:space="preserve">Master Thesis, Economist, Switzerland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Switzerland Zurich</dc:title>
  <dc:creator/>
  <cp:keywords/>
  <dcterms:created xsi:type="dcterms:W3CDTF">2026-07-21T10:34:04Z</dcterms:created>
  <dcterms:modified xsi:type="dcterms:W3CDTF">2026-07-21T10:34:04Z</dcterms:modified>
</cp:coreProperties>
</file>

<file path=docProps/custom.xml><?xml version="1.0" encoding="utf-8"?>
<Properties xmlns="http://schemas.openxmlformats.org/officeDocument/2006/custom-properties" xmlns:vt="http://schemas.openxmlformats.org/officeDocument/2006/docPropsVTypes"/>
</file>