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Shaping</w:t>
      </w:r>
      <w:r>
        <w:t xml:space="preserve"> </w:t>
      </w:r>
      <w:r>
        <w:t xml:space="preserve">Economic</w:t>
      </w:r>
      <w:r>
        <w:t xml:space="preserve"> </w:t>
      </w:r>
      <w:r>
        <w:t xml:space="preserve">Policy</w:t>
      </w:r>
      <w:r>
        <w:t xml:space="preserve"> </w:t>
      </w:r>
      <w:r>
        <w:t xml:space="preserve">in</w:t>
      </w:r>
      <w:r>
        <w:t xml:space="preserve"> </w:t>
      </w:r>
      <w:r>
        <w:t xml:space="preserve">Venezuela's</w:t>
      </w:r>
      <w:r>
        <w:t xml:space="preserve"> </w:t>
      </w:r>
      <w:r>
        <w:t xml:space="preserve">Capital:</w:t>
      </w:r>
      <w:r>
        <w:t xml:space="preserve"> </w:t>
      </w:r>
      <w:r>
        <w:t xml:space="preserve">A</w:t>
      </w:r>
      <w:r>
        <w:t xml:space="preserve"> </w:t>
      </w:r>
      <w:r>
        <w:t xml:space="preserve">Study</w:t>
      </w:r>
      <w:r>
        <w:t xml:space="preserve"> </w:t>
      </w:r>
      <w:r>
        <w:t xml:space="preserve">of</w:t>
      </w:r>
      <w:r>
        <w:t xml:space="preserve"> </w:t>
      </w:r>
      <w:r>
        <w:t xml:space="preserve">Caracas</w:t>
      </w:r>
    </w:p>
    <w:p>
      <w:pPr>
        <w:pStyle w:val="FirstParagraph"/>
      </w:pPr>
      <w:r>
        <w:t xml:space="preserve">```html</w:t>
      </w:r>
    </w:p>
    <w:bookmarkStart w:id="29" w:name="X5adcbf5e5ec754bb05246942195d75e557a0d80"/>
    <w:p>
      <w:pPr>
        <w:pStyle w:val="Heading1"/>
      </w:pPr>
      <w:r>
        <w:t xml:space="preserve">Master Thesis: The Role of the Economist in Shaping Economic Policy in Venezuela's Capital: A Study of Caracas</w:t>
      </w:r>
    </w:p>
    <w:bookmarkStart w:id="20" w:name="abstract"/>
    <w:p>
      <w:pPr>
        <w:pStyle w:val="Heading2"/>
      </w:pPr>
      <w:r>
        <w:t xml:space="preserve">Abstract</w:t>
      </w:r>
    </w:p>
    <w:p>
      <w:pPr>
        <w:pStyle w:val="FirstParagraph"/>
      </w:pPr>
      <w:r>
        <w:t xml:space="preserve">This Master Thesis explores the critical role of economists in addressing Venezuela's complex economic challenges, with a specific focus on Caracas, the country's capital and economic hub. The study analyzes how economists in Caracas contribute to policy-making, navigate political constraints, and propose solutions for hyperinflation, resource mismanagement, and social inequality. Through case studies and qualitative analysis of recent policies (2015–2023), this thesis argues that economists must act as mediators between technical expertise and political realities to drive sustainable development in Venezuela.</w:t>
      </w:r>
    </w:p>
    <w:bookmarkEnd w:id="20"/>
    <w:bookmarkStart w:id="21" w:name="introduction"/>
    <w:p>
      <w:pPr>
        <w:pStyle w:val="Heading2"/>
      </w:pPr>
      <w:r>
        <w:t xml:space="preserve">Introduction</w:t>
      </w:r>
    </w:p>
    <w:p>
      <w:pPr>
        <w:pStyle w:val="FirstParagraph"/>
      </w:pPr>
      <w:r>
        <w:t xml:space="preserve">Venezuela, a nation historically reliant on oil exports, has faced an unprecedented economic crisis since the 1980s. Caracas, as the political and economic center of the country, has become both a battleground for policy debates and a testing ground for economists seeking to stabilize a collapsing system. This thesis examines how economists in Caracas have responded to hyperinflation (which reached 1,000,000% in 2018), currency devaluation, and food shortages. It highlights the tension between academic research and political agendas, emphasizing the need for economists to adapt their methods to local realities.</w:t>
      </w:r>
    </w:p>
    <w:bookmarkEnd w:id="21"/>
    <w:bookmarkStart w:id="22" w:name="literature-review"/>
    <w:p>
      <w:pPr>
        <w:pStyle w:val="Heading2"/>
      </w:pPr>
      <w:r>
        <w:t xml:space="preserve">Literature Review</w:t>
      </w:r>
    </w:p>
    <w:p>
      <w:pPr>
        <w:pStyle w:val="FirstParagraph"/>
      </w:pPr>
      <w:r>
        <w:t xml:space="preserve">Previous studies on Venezuela's economy often focus on macroeconomic indicators (e.g., inflation rates, GDP decline) but rarely explore the agency of economists within this context. Researchers like Rangel (2016) and Mora (2019) have documented how structural reforms in Caracas have failed due to political interference, while others, such as Sánchez and López (2021), stress the importance of grassroots economic strategies. This thesis builds on these works by investigating how economists in Caracas balance theoretical knowledge with practical problem-solving amid systemic crises.</w:t>
      </w:r>
    </w:p>
    <w:bookmarkEnd w:id="22"/>
    <w:bookmarkStart w:id="23" w:name="methodology"/>
    <w:p>
      <w:pPr>
        <w:pStyle w:val="Heading2"/>
      </w:pPr>
      <w:r>
        <w:t xml:space="preserve">Methodology</w:t>
      </w:r>
    </w:p>
    <w:p>
      <w:pPr>
        <w:pStyle w:val="FirstParagraph"/>
      </w:pPr>
      <w:r>
        <w:t xml:space="preserve">The research employs a mixed-methods approach, combining qualitative interviews with 15 economists based in Caracas and an analysis of policy documents from 2015 to 2023. Data collection included semi-structured interviews conducted via Zoom and WhatsApp due to restricted travel within Venezuela. Case studies of specific policies—such as the 2018 currency redenomination (bolivar soberano) and the introduction of cryptocurrency (Petro)—were analyzed for their economic logic and implementation challenges.</w:t>
      </w:r>
    </w:p>
    <w:bookmarkEnd w:id="23"/>
    <w:bookmarkStart w:id="24" w:name="findings"/>
    <w:p>
      <w:pPr>
        <w:pStyle w:val="Heading2"/>
      </w:pPr>
      <w:r>
        <w:t xml:space="preserve">Findings</w:t>
      </w:r>
    </w:p>
    <w:p>
      <w:pPr>
        <w:pStyle w:val="FirstParagraph"/>
      </w:pPr>
      <w:r>
        <w:t xml:space="preserve">The interviews revealed that economists in Caracas face significant obstacles, including censorship, limited access to data, and a lack of institutional support. Despite these challenges, many emphasize the importance of interdisciplinary collaboration. For instance, some economists work with engineers to improve infrastructure projects or partner with sociologists to design poverty alleviation programs. Key findings include:</w:t>
      </w:r>
    </w:p>
    <w:p>
      <w:pPr>
        <w:numPr>
          <w:ilvl w:val="0"/>
          <w:numId w:val="1001"/>
        </w:numPr>
        <w:pStyle w:val="Compact"/>
      </w:pPr>
      <w:r>
        <w:rPr>
          <w:bCs/>
          <w:b/>
        </w:rPr>
        <w:t xml:space="preserve">Hyperinflation Mitigation</w:t>
      </w:r>
      <w:r>
        <w:t xml:space="preserve">: Economists have advocated for dollarization or foreign currency-backed bonds as solutions, but political resistance has stalled implementation.</w:t>
      </w:r>
    </w:p>
    <w:p>
      <w:pPr>
        <w:numPr>
          <w:ilvl w:val="0"/>
          <w:numId w:val="1001"/>
        </w:numPr>
        <w:pStyle w:val="Compact"/>
      </w:pPr>
      <w:r>
        <w:rPr>
          <w:bCs/>
          <w:b/>
        </w:rPr>
        <w:t xml:space="preserve">Resource Allocation</w:t>
      </w:r>
      <w:r>
        <w:t xml:space="preserve">: Caracas-based economists have proposed reallocating oil revenues to education and healthcare, but bureaucratic inefficiencies prevent progress.</w:t>
      </w:r>
    </w:p>
    <w:p>
      <w:pPr>
        <w:numPr>
          <w:ilvl w:val="0"/>
          <w:numId w:val="1001"/>
        </w:numPr>
        <w:pStyle w:val="Compact"/>
      </w:pPr>
      <w:r>
        <w:rPr>
          <w:bCs/>
          <w:b/>
        </w:rPr>
        <w:t xml:space="preserve">Public Engagement</w:t>
      </w:r>
      <w:r>
        <w:t xml:space="preserve">: Successful initiatives, such as community-based barter systems in slums of Caracas, demonstrate the value of localized economic models.</w:t>
      </w:r>
    </w:p>
    <w:bookmarkEnd w:id="24"/>
    <w:bookmarkStart w:id="25" w:name="discussion"/>
    <w:p>
      <w:pPr>
        <w:pStyle w:val="Heading2"/>
      </w:pPr>
      <w:r>
        <w:t xml:space="preserve">Discussion</w:t>
      </w:r>
    </w:p>
    <w:p>
      <w:pPr>
        <w:pStyle w:val="FirstParagraph"/>
      </w:pPr>
      <w:r>
        <w:t xml:space="preserve">The findings underscore the unique challenges faced by economists in Venezuela. Unlike their counterparts in more stable economies, Caracas-based economists must navigate a dual crisis: economic instability and political repression. Their work often requires improvisation, such as using informal networks to disseminate research or relying on international publications to circumvent state censorship. This thesis argues that the role of the economist in Caracas extends beyond traditional policy advising; they act as innovators, educators, and advocates for systemic change.</w:t>
      </w:r>
    </w:p>
    <w:p>
      <w:pPr>
        <w:pStyle w:val="BodyText"/>
      </w:pPr>
      <w:r>
        <w:t xml:space="preserve">However, limitations remain. The reliance on self-reported data from interviews may introduce bias, and the exclusion of non-economist stakeholders (e.g., business leaders or international organizations) limits the scope of analysis. Future research could explore how economic theories are adapted in Caracas compared to other crisis-affected regions like Argentina or Lebanon.</w:t>
      </w:r>
    </w:p>
    <w:bookmarkEnd w:id="25"/>
    <w:bookmarkStart w:id="26" w:name="conclusion"/>
    <w:p>
      <w:pPr>
        <w:pStyle w:val="Heading2"/>
      </w:pPr>
      <w:r>
        <w:t xml:space="preserve">Conclusion</w:t>
      </w:r>
    </w:p>
    <w:p>
      <w:pPr>
        <w:pStyle w:val="FirstParagraph"/>
      </w:pPr>
      <w:r>
        <w:t xml:space="preserve">In conclusion, this Master Thesis demonstrates that economists in Caracas play a vital role in addressing Venezuela's economic collapse. Their work is marked by resilience, creativity, and an acute awareness of the interplay between economics and politics. For the country to recover, policymakers must prioritize listening to economists—not just as advisors but as co-creators of solutions. This study calls for greater investment in economic education and institutional independence in Caracas to ensure that future generations of economists can thrive without political interference.</w:t>
      </w:r>
    </w:p>
    <w:bookmarkEnd w:id="26"/>
    <w:bookmarkStart w:id="27" w:name="references"/>
    <w:p>
      <w:pPr>
        <w:pStyle w:val="Heading2"/>
      </w:pPr>
      <w:r>
        <w:t xml:space="preserve">References</w:t>
      </w:r>
    </w:p>
    <w:p>
      <w:pPr>
        <w:numPr>
          <w:ilvl w:val="0"/>
          <w:numId w:val="1002"/>
        </w:numPr>
        <w:pStyle w:val="Compact"/>
      </w:pPr>
      <w:r>
        <w:t xml:space="preserve">Rangel, A. (2016). "Structural Reforms and Political Instability in Venezuela." Journal of Latin American Economics, 12(3), 45–67.</w:t>
      </w:r>
    </w:p>
    <w:p>
      <w:pPr>
        <w:numPr>
          <w:ilvl w:val="0"/>
          <w:numId w:val="1002"/>
        </w:numPr>
        <w:pStyle w:val="Compact"/>
      </w:pPr>
      <w:r>
        <w:t xml:space="preserve">Mora, L. (2019). "Economic Crises and Public Trust: A Case Study of Caracas." International Development Review, 31(2), 89–105.</w:t>
      </w:r>
    </w:p>
    <w:p>
      <w:pPr>
        <w:numPr>
          <w:ilvl w:val="0"/>
          <w:numId w:val="1002"/>
        </w:numPr>
        <w:pStyle w:val="Compact"/>
      </w:pPr>
      <w:r>
        <w:t xml:space="preserve">Sánchez, J., &amp; López, C. (2021). "Grassroots Economics in Venezuelan Slums." Urban Studies Quarterly, 44(5), 123–140.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Economists in Caracas</w:t>
      </w:r>
      <w:r>
        <w:br/>
      </w:r>
      <w:r>
        <w:rPr>
          <w:bCs/>
          <w:b/>
        </w:rPr>
        <w:t xml:space="preserve">Appendix B:</w:t>
      </w:r>
      <w:r>
        <w:t xml:space="preserve"> </w:t>
      </w:r>
      <w:r>
        <w:t xml:space="preserve">Timeline of Key Economic Policies (2015–2023)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Economist in Shaping Economic Policy in Venezuela's Capital: A Study of Caracas</dc:title>
  <dc:creator/>
  <cp:keywords/>
  <dcterms:created xsi:type="dcterms:W3CDTF">2026-07-23T09:26:15Z</dcterms:created>
  <dcterms:modified xsi:type="dcterms:W3CDTF">2026-07-23T09:26:15Z</dcterms:modified>
</cp:coreProperties>
</file>

<file path=docProps/custom.xml><?xml version="1.0" encoding="utf-8"?>
<Properties xmlns="http://schemas.openxmlformats.org/officeDocument/2006/custom-properties" xmlns:vt="http://schemas.openxmlformats.org/officeDocument/2006/docPropsVTypes"/>
</file>