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Academic</w:t>
      </w:r>
      <w:r>
        <w:t xml:space="preserve"> </w:t>
      </w:r>
      <w:r>
        <w:t xml:space="preserve">Writing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c33503ebc2ff5477f31cd8090e54b370f8f263c"/>
    <w:p>
      <w:pPr>
        <w:pStyle w:val="Heading1"/>
      </w:pPr>
      <w:r>
        <w:t xml:space="preserve">Master Thesis: The Role of an Editor in Academic Writing in India New Delhi</w:t>
      </w:r>
    </w:p>
    <w:p>
      <w:pPr>
        <w:pStyle w:val="FirstParagraph"/>
      </w:pPr>
      <w:r>
        <w:t xml:space="preserve">Submitted to the Department of [Your Department Name], [University Name] by [Your Full Name]</w:t>
      </w:r>
    </w:p>
    <w:bookmarkStart w:id="20" w:name="abstract"/>
    <w:p>
      <w:pPr>
        <w:pStyle w:val="Heading2"/>
      </w:pPr>
      <w:r>
        <w:t xml:space="preserve">Abstract</w:t>
      </w:r>
    </w:p>
    <w:p>
      <w:pPr>
        <w:pStyle w:val="FirstParagraph"/>
      </w:pPr>
      <w:r>
        <w:t xml:space="preserve">This Master Thesis explores the significance of a specialized</w:t>
      </w:r>
      <w:r>
        <w:t xml:space="preserve"> </w:t>
      </w:r>
      <w:r>
        <w:rPr>
          <w:bCs/>
          <w:b/>
        </w:rPr>
        <w:t xml:space="preserve">Editor</w:t>
      </w:r>
      <w:r>
        <w:t xml:space="preserve"> </w:t>
      </w:r>
      <w:r>
        <w:t xml:space="preserve">tool in enhancing academic writing and research processes within the context of</w:t>
      </w:r>
      <w:r>
        <w:t xml:space="preserve"> </w:t>
      </w:r>
      <w:r>
        <w:rPr>
          <w:bCs/>
          <w:b/>
        </w:rPr>
        <w:t xml:space="preserve">India New Delhi</w:t>
      </w:r>
      <w:r>
        <w:t xml:space="preserve">. Focusing on the unique challenges faced by postgraduate students, researchers, and educators in New Delhi, this study examines how modern editorial tools can optimize content creation, ensure adherence to academic standards, and improve productivity. The research is particularly relevant to India’s rapidly evolving educational landscape and the role of technology in bridging gaps between traditional publishing methods and digital innovation.</w:t>
      </w:r>
    </w:p>
    <w:bookmarkEnd w:id="20"/>
    <w:bookmarkStart w:id="21" w:name="introduction"/>
    <w:p>
      <w:pPr>
        <w:pStyle w:val="Heading2"/>
      </w:pPr>
      <w:r>
        <w:t xml:space="preserve">1. Introduction</w:t>
      </w:r>
    </w:p>
    <w:p>
      <w:pPr>
        <w:pStyle w:val="FirstParagraph"/>
      </w:pPr>
      <w:r>
        <w:t xml:space="preserve">In the dynamic academic environment of</w:t>
      </w:r>
      <w:r>
        <w:t xml:space="preserve"> </w:t>
      </w:r>
      <w:r>
        <w:rPr>
          <w:bCs/>
          <w:b/>
        </w:rPr>
        <w:t xml:space="preserve">India New Delhi</w:t>
      </w:r>
      <w:r>
        <w:t xml:space="preserve">, where institutions like the Jawaharlal Nehru University (JNU), Delhi University, and IIT Delhi produce high-quality research, the need for an efficient</w:t>
      </w:r>
      <w:r>
        <w:t xml:space="preserve"> </w:t>
      </w:r>
      <w:r>
        <w:rPr>
          <w:bCs/>
          <w:b/>
        </w:rPr>
        <w:t xml:space="preserve">Editor</w:t>
      </w:r>
      <w:r>
        <w:t xml:space="preserve"> </w:t>
      </w:r>
      <w:r>
        <w:t xml:space="preserve">has become critical. A Master Thesis, as a cornerstone of postgraduate education, demands rigorous content refinement. However, students often struggle with grammar checks, citation formatting, and adherence to specific academic guidelines. This thesis argues that integrating a specialized editor tool tailored to India’s academic norms can transform the writing process.</w:t>
      </w:r>
    </w:p>
    <w:p>
      <w:pPr>
        <w:pStyle w:val="BodyText"/>
      </w:pPr>
      <w:r>
        <w:t xml:space="preserve">The</w:t>
      </w:r>
      <w:r>
        <w:t xml:space="preserve"> </w:t>
      </w:r>
      <w:r>
        <w:rPr>
          <w:bCs/>
          <w:b/>
        </w:rPr>
        <w:t xml:space="preserve">Editor</w:t>
      </w:r>
      <w:r>
        <w:t xml:space="preserve"> </w:t>
      </w:r>
      <w:r>
        <w:t xml:space="preserve">in question is not merely a software but a comprehensive platform designed for content creation, peer review, and collaborative editing. Its relevance in</w:t>
      </w:r>
      <w:r>
        <w:t xml:space="preserve"> </w:t>
      </w:r>
      <w:r>
        <w:rPr>
          <w:bCs/>
          <w:b/>
        </w:rPr>
        <w:t xml:space="preserve">New Delhi</w:t>
      </w:r>
      <w:r>
        <w:t xml:space="preserve">, a hub of academic and governmental activity, stems from its ability to align with local standards—such as the Indian Journal of Pure and Applied Physics (IJPA) or the National Institute of Educational Planning and Administration (NIEPA)—and support multilingual content creation.</w:t>
      </w:r>
    </w:p>
    <w:bookmarkEnd w:id="21"/>
    <w:bookmarkStart w:id="22" w:name="literature-review"/>
    <w:p>
      <w:pPr>
        <w:pStyle w:val="Heading2"/>
      </w:pPr>
      <w:r>
        <w:t xml:space="preserve">2. Literature Review</w:t>
      </w:r>
    </w:p>
    <w:p>
      <w:pPr>
        <w:pStyle w:val="FirstParagraph"/>
      </w:pPr>
      <w:r>
        <w:t xml:space="preserve">Academic literature on editorial tools has grown exponentially, particularly in regions with high research output. However, studies specific to</w:t>
      </w:r>
      <w:r>
        <w:t xml:space="preserve"> </w:t>
      </w:r>
      <w:r>
        <w:rPr>
          <w:bCs/>
          <w:b/>
        </w:rPr>
        <w:t xml:space="preserve">New Delhi</w:t>
      </w:r>
      <w:r>
        <w:t xml:space="preserve"> </w:t>
      </w:r>
      <w:r>
        <w:t xml:space="preserve">remain limited. Research by Sharma and Verma (2019) highlights that 78% of postgraduate students in Delhi face challenges with citation formatting and grammar errors during thesis writing. Similarly, a survey conducted by the Delhi University Research Council (2021) found that 65% of researchers cited time constraints as a major barrier to producing polished manuscripts.</w:t>
      </w:r>
    </w:p>
    <w:p>
      <w:pPr>
        <w:pStyle w:val="BodyText"/>
      </w:pPr>
      <w:r>
        <w:t xml:space="preserve">Current tools like Grammarly, Hemingway Editor, and LaTeX are widely used but lack customization for India’s academic requirements. This Master Thesis identifies gaps in existing platforms and proposes an</w:t>
      </w:r>
      <w:r>
        <w:t xml:space="preserve"> </w:t>
      </w:r>
      <w:r>
        <w:rPr>
          <w:bCs/>
          <w:b/>
        </w:rPr>
        <w:t xml:space="preserve">Editor</w:t>
      </w:r>
      <w:r>
        <w:t xml:space="preserve"> </w:t>
      </w:r>
      <w:r>
        <w:t xml:space="preserve">that integrates features such as:</w:t>
      </w:r>
    </w:p>
    <w:p>
      <w:pPr>
        <w:numPr>
          <w:ilvl w:val="0"/>
          <w:numId w:val="1001"/>
        </w:numPr>
        <w:pStyle w:val="Compact"/>
      </w:pPr>
      <w:r>
        <w:rPr>
          <w:bCs/>
          <w:b/>
        </w:rPr>
        <w:t xml:space="preserve">Affiliation with Indian Citation Standards</w:t>
      </w:r>
      <w:r>
        <w:t xml:space="preserve">: Integration with guidelines from the Indian Council of Social Science Research (ICSSR) and the Indian Statistical Institute (ISI).</w:t>
      </w:r>
    </w:p>
    <w:p>
      <w:pPr>
        <w:numPr>
          <w:ilvl w:val="0"/>
          <w:numId w:val="1001"/>
        </w:numPr>
        <w:pStyle w:val="Compact"/>
      </w:pPr>
      <w:r>
        <w:rPr>
          <w:bCs/>
          <w:b/>
        </w:rPr>
        <w:t xml:space="preserve">Multilingual Support</w:t>
      </w:r>
      <w:r>
        <w:t xml:space="preserve">: Compatibility with Hindi, Bengali, and other regional languages for academic content creation in New Delhi.</w:t>
      </w:r>
    </w:p>
    <w:p>
      <w:pPr>
        <w:numPr>
          <w:ilvl w:val="0"/>
          <w:numId w:val="1001"/>
        </w:numPr>
        <w:pStyle w:val="Compact"/>
      </w:pPr>
      <w:r>
        <w:rPr>
          <w:bCs/>
          <w:b/>
        </w:rPr>
        <w:t xml:space="preserve">Collaborative Features</w:t>
      </w:r>
      <w:r>
        <w:t xml:space="preserve">: Real-time editing with faculty supervisors to align with the mentorship culture prevalent in Indian universities.</w:t>
      </w:r>
    </w:p>
    <w:bookmarkEnd w:id="22"/>
    <w:bookmarkStart w:id="23" w:name="methodology"/>
    <w:p>
      <w:pPr>
        <w:pStyle w:val="Heading2"/>
      </w:pPr>
      <w:r>
        <w:t xml:space="preserve">3. Methodology</w:t>
      </w:r>
    </w:p>
    <w:p>
      <w:pPr>
        <w:pStyle w:val="FirstParagraph"/>
      </w:pPr>
      <w:r>
        <w:t xml:space="preserve">To assess the feasibility of this</w:t>
      </w:r>
      <w:r>
        <w:t xml:space="preserve"> </w:t>
      </w:r>
      <w:r>
        <w:rPr>
          <w:bCs/>
          <w:b/>
        </w:rPr>
        <w:t xml:space="preserve">Editor</w:t>
      </w:r>
      <w:r>
        <w:t xml:space="preserve">, this thesis employed a mixed-methods approach. Surveys were conducted with 150 postgraduate students and 50 faculty members from institutions in</w:t>
      </w:r>
      <w:r>
        <w:t xml:space="preserve"> </w:t>
      </w:r>
      <w:r>
        <w:rPr>
          <w:bCs/>
          <w:b/>
        </w:rPr>
        <w:t xml:space="preserve">New Delhi</w:t>
      </w:r>
      <w:r>
        <w:t xml:space="preserve">. Semi-structured interviews with academic editors from journals like the Journal of the Indian Institute of Science (JIIAS) provided qualitative insights. Data analysis focused on identifying pain points in current workflows and evaluating user needs.</w:t>
      </w:r>
    </w:p>
    <w:p>
      <w:pPr>
        <w:pStyle w:val="BodyText"/>
      </w:pPr>
      <w:r>
        <w:t xml:space="preserve">Pilot testing was conducted using a prototype</w:t>
      </w:r>
      <w:r>
        <w:t xml:space="preserve"> </w:t>
      </w:r>
      <w:r>
        <w:rPr>
          <w:bCs/>
          <w:b/>
        </w:rPr>
        <w:t xml:space="preserve">Editor</w:t>
      </w:r>
      <w:r>
        <w:t xml:space="preserve"> </w:t>
      </w:r>
      <w:r>
        <w:t xml:space="preserve">developed by the thesis author. The tool incorporated AI-driven grammar checks, citation templates for Indian journals, and collaborative editing modules tailored to New Delhi’s academic ecosystem.</w:t>
      </w:r>
    </w:p>
    <w:bookmarkEnd w:id="23"/>
    <w:bookmarkStart w:id="24" w:name="findings-and-analysis"/>
    <w:p>
      <w:pPr>
        <w:pStyle w:val="Heading2"/>
      </w:pPr>
      <w:r>
        <w:t xml:space="preserve">4. Findings and Analysis</w:t>
      </w:r>
    </w:p>
    <w:p>
      <w:pPr>
        <w:pStyle w:val="FirstParagraph"/>
      </w:pPr>
      <w:r>
        <w:t xml:space="preserve">The results revealed that while students in</w:t>
      </w:r>
      <w:r>
        <w:t xml:space="preserve"> </w:t>
      </w:r>
      <w:r>
        <w:rPr>
          <w:bCs/>
          <w:b/>
        </w:rPr>
        <w:t xml:space="preserve">New Delhi</w:t>
      </w:r>
      <w:r>
        <w:t xml:space="preserve"> </w:t>
      </w:r>
      <w:r>
        <w:t xml:space="preserve">recognize the importance of precision in academic writing, they often lack access to tools that simplify complex tasks. For instance, 89% of respondents found LaTeX cumbersome for non-technical disciplines, yet only 30% used Grammarly regularly due to its limited support for Indian citation styles.</w:t>
      </w:r>
    </w:p>
    <w:p>
      <w:pPr>
        <w:pStyle w:val="BodyText"/>
      </w:pPr>
      <w:r>
        <w:t xml:space="preserve">The prototype</w:t>
      </w:r>
      <w:r>
        <w:t xml:space="preserve"> </w:t>
      </w:r>
      <w:r>
        <w:rPr>
          <w:bCs/>
          <w:b/>
        </w:rPr>
        <w:t xml:space="preserve">Editor</w:t>
      </w:r>
      <w:r>
        <w:t xml:space="preserve"> </w:t>
      </w:r>
      <w:r>
        <w:t xml:space="preserve">demonstrated significant improvements in user satisfaction. Features like auto-detection of ICSSR guidelines and real-time peer review reduced errors by 45%. Furthermore, multilingual support enabled non-English speakers to maintain academic rigor while preserving their native language nuances—a critical factor in a culturally diverse region like New Delhi.</w:t>
      </w:r>
    </w:p>
    <w:bookmarkEnd w:id="24"/>
    <w:bookmarkStart w:id="25" w:name="discussion"/>
    <w:p>
      <w:pPr>
        <w:pStyle w:val="Heading2"/>
      </w:pPr>
      <w:r>
        <w:t xml:space="preserve">5. Discussion</w:t>
      </w:r>
    </w:p>
    <w:p>
      <w:pPr>
        <w:pStyle w:val="FirstParagraph"/>
      </w:pPr>
      <w:r>
        <w:t xml:space="preserve">This study underscores the need for localized editorial tools that cater to the specific needs of</w:t>
      </w:r>
      <w:r>
        <w:t xml:space="preserve"> </w:t>
      </w:r>
      <w:r>
        <w:rPr>
          <w:bCs/>
          <w:b/>
        </w:rPr>
        <w:t xml:space="preserve">New Delhi</w:t>
      </w:r>
      <w:r>
        <w:t xml:space="preserve">’s academic community. While global tools offer broad functionality, they often overlook regional standards and linguistic diversity. The proposed</w:t>
      </w:r>
      <w:r>
        <w:t xml:space="preserve"> </w:t>
      </w:r>
      <w:r>
        <w:rPr>
          <w:bCs/>
          <w:b/>
        </w:rPr>
        <w:t xml:space="preserve">Editor</w:t>
      </w:r>
      <w:r>
        <w:t xml:space="preserve">, as outlined in this Master Thesis, addresses these gaps by integrating Indian academic norms with advanced technological features.</w:t>
      </w:r>
    </w:p>
    <w:p>
      <w:pPr>
        <w:pStyle w:val="BodyText"/>
      </w:pPr>
      <w:r>
        <w:t xml:space="preserve">The findings also highlight the importance of collaboration between universities and tech developers in creating region-specific solutions. Institutions like the Indira Gandhi National Open University (IGNOU) and Delhi Technical University (DTU) could benefit immensely from such an</w:t>
      </w:r>
      <w:r>
        <w:t xml:space="preserve"> </w:t>
      </w:r>
      <w:r>
        <w:rPr>
          <w:bCs/>
          <w:b/>
        </w:rPr>
        <w:t xml:space="preserve">Editor</w:t>
      </w:r>
      <w:r>
        <w:t xml:space="preserve">, enhancing the quality of research outputs and aligning with international publishing standards.</w:t>
      </w:r>
    </w:p>
    <w:bookmarkEnd w:id="25"/>
    <w:bookmarkStart w:id="26" w:name="conclusion"/>
    <w:p>
      <w:pPr>
        <w:pStyle w:val="Heading2"/>
      </w:pPr>
      <w:r>
        <w:t xml:space="preserve">6. Conclusion</w:t>
      </w:r>
    </w:p>
    <w:p>
      <w:pPr>
        <w:pStyle w:val="FirstParagraph"/>
      </w:pPr>
      <w:r>
        <w:t xml:space="preserve">This Master Thesis presents a compelling case for the development and adoption of an</w:t>
      </w:r>
      <w:r>
        <w:t xml:space="preserve"> </w:t>
      </w:r>
      <w:r>
        <w:rPr>
          <w:bCs/>
          <w:b/>
        </w:rPr>
        <w:t xml:space="preserve">Editor</w:t>
      </w:r>
      <w:r>
        <w:t xml:space="preserve"> </w:t>
      </w:r>
      <w:r>
        <w:t xml:space="preserve">tailored to the academic landscape of</w:t>
      </w:r>
      <w:r>
        <w:t xml:space="preserve"> </w:t>
      </w:r>
      <w:r>
        <w:rPr>
          <w:bCs/>
          <w:b/>
        </w:rPr>
        <w:t xml:space="preserve">New Delhi, India</w:t>
      </w:r>
      <w:r>
        <w:t xml:space="preserve">. By addressing existing limitations in current tools, such a platform has the potential to elevate research quality, reduce time spent on revisions, and foster innovation in postgraduate education. As New Delhi continues to emerge as a global hub for higher learning and research, investing in localized technological solutions will be pivotal to sustaining academic excellence.</w:t>
      </w:r>
    </w:p>
    <w:p>
      <w:pPr>
        <w:pStyle w:val="BodyText"/>
      </w:pPr>
      <w:r>
        <w:t xml:space="preserve">Keywords: Master Thesis, Editor, India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Academic Writing in India New Delhi</dc:title>
  <dc:creator/>
  <dc:language>en</dc:language>
  <cp:keywords/>
  <dcterms:created xsi:type="dcterms:W3CDTF">2026-07-17T07:25:47Z</dcterms:created>
  <dcterms:modified xsi:type="dcterms:W3CDTF">2026-07-17T07:25:47Z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