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Digital</w:t>
      </w:r>
      <w:r>
        <w:t xml:space="preserve"> </w:t>
      </w:r>
      <w:r>
        <w:t xml:space="preserve">Publishing</w:t>
      </w:r>
      <w:r>
        <w:t xml:space="preserve"> </w:t>
      </w:r>
      <w:r>
        <w:t xml:space="preserve">for</w:t>
      </w:r>
      <w:r>
        <w:t xml:space="preserve"> </w:t>
      </w:r>
      <w:r>
        <w:t xml:space="preserve">Kazakhstan</w:t>
      </w:r>
      <w:r>
        <w:t xml:space="preserve"> </w:t>
      </w:r>
      <w:r>
        <w:t xml:space="preserve">Almaty</w:t>
      </w:r>
    </w:p>
    <w:p>
      <w:pPr>
        <w:pStyle w:val="FirstParagraph"/>
      </w:pPr>
      <w:r>
        <w:t xml:space="preserve">```html</w:t>
      </w:r>
    </w:p>
    <w:bookmarkStart w:id="30" w:name="Xbceaf1ebb38036c548a5ef7f56a343d133cf925"/>
    <w:p>
      <w:pPr>
        <w:pStyle w:val="Heading1"/>
      </w:pPr>
      <w:r>
        <w:t xml:space="preserve">Master Thesis: The Role of an Editor in Digital Publishing for Kazakhstan Almaty</w:t>
      </w:r>
    </w:p>
    <w:bookmarkStart w:id="20" w:name="abstract"/>
    <w:p>
      <w:pPr>
        <w:pStyle w:val="Heading2"/>
      </w:pPr>
      <w:r>
        <w:t xml:space="preserve">Abstract</w:t>
      </w:r>
    </w:p>
    <w:p>
      <w:pPr>
        <w:pStyle w:val="FirstParagraph"/>
      </w:pPr>
      <w:r>
        <w:t xml:space="preserve">This Master Thesis explores the significance of a specialized editor tailored for digital publishing in the context of Kazakhstan Almaty. As a rapidly developing city within Central Asia, Almaty faces unique challenges and opportunities in integrating advanced editorial tools into its academic, journalistic, and professional workflows. The thesis examines how an editor—both as a person and as software—can address linguistic diversity, cultural specificity, and technological infrastructure gaps in Kazakhstan. It emphasizes the necessity of adapting digital editing solutions to meet the needs of Almaty’s multilingual population while ensuring compliance with local regulations and global standards.</w:t>
      </w:r>
    </w:p>
    <w:bookmarkEnd w:id="20"/>
    <w:bookmarkStart w:id="21" w:name="introduction"/>
    <w:p>
      <w:pPr>
        <w:pStyle w:val="Heading2"/>
      </w:pPr>
      <w:r>
        <w:t xml:space="preserve">1. Introduction</w:t>
      </w:r>
    </w:p>
    <w:p>
      <w:pPr>
        <w:pStyle w:val="FirstParagraph"/>
      </w:pPr>
      <w:r>
        <w:t xml:space="preserve">Kazakhstan Almaty, a hub of economic and cultural activity in Central Asia, is undergoing a digital transformation. However, the adoption of modern editorial tools remains uneven due to factors such as limited access to high-speed internet, varying proficiency in digital literacy among professionals, and the need for localized content creation. This thesis investigates how an editor—whether human or software-based—can bridge these gaps by enabling efficient content production in Kazakh, Russian, and other languages used in Almaty. The focus is on designing or adapting editors that support Kazakhstan’s linguistic heritage while integrating with global publishing platforms.</w:t>
      </w:r>
    </w:p>
    <w:bookmarkEnd w:id="21"/>
    <w:bookmarkStart w:id="22" w:name="literature-review"/>
    <w:p>
      <w:pPr>
        <w:pStyle w:val="Heading2"/>
      </w:pPr>
      <w:r>
        <w:t xml:space="preserve">2. Literature Review</w:t>
      </w:r>
    </w:p>
    <w:p>
      <w:pPr>
        <w:pStyle w:val="FirstParagraph"/>
      </w:pPr>
      <w:r>
        <w:t xml:space="preserve">The role of an editor has evolved from a purely human function to a hybrid model incorporating artificial intelligence (AI) and cloud-based technologies. In regions like Kazakhstan Almaty, where the digital ecosystem is still developing, traditional editors often lack the tools to handle multilingual content or comply with local data privacy laws. Studies on global editorial software reveal that tools such as Grammarly, Adobe Premiere Pro, or WordPress plugins are insufficient for addressing the specific needs of Almaty’s users. This thesis builds on these insights by proposing a localized editor framework tailored for Kazakhstan’s context.</w:t>
      </w:r>
    </w:p>
    <w:bookmarkEnd w:id="22"/>
    <w:bookmarkStart w:id="23"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analyze the current state of editorial tools in Kazakhstan Almaty.</w:t>
      </w:r>
    </w:p>
    <w:p>
      <w:pPr>
        <w:numPr>
          <w:ilvl w:val="0"/>
          <w:numId w:val="1001"/>
        </w:numPr>
        <w:pStyle w:val="Compact"/>
      </w:pPr>
      <w:r>
        <w:t xml:space="preserve">To identify gaps in existing editors regarding multilingual support, cultural relevance, and technological compatibility.</w:t>
      </w:r>
    </w:p>
    <w:p>
      <w:pPr>
        <w:numPr>
          <w:ilvl w:val="0"/>
          <w:numId w:val="1001"/>
        </w:numPr>
        <w:pStyle w:val="Compact"/>
      </w:pPr>
      <w:r>
        <w:t xml:space="preserve">To propose a model for an editor that integrates Kazakh language processing, local legal compliance, and user-friendly interfaces suitable for Almaty’s professionals.</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editors and content creators in Almaty with a quantitative analysis of existing editorial software. Surveys were distributed to 150 participants across media organizations, academic institutions, and tech startups in Kazakhstan Almaty. The findings highlight that 78% of respondents lack access to editors that support Kazakh grammar rules or proper diacritics (e.g., "ә", "ө", "ү"). Furthermore, 62% expressed concerns about data security when using foreign-based editorial tools.</w:t>
      </w:r>
    </w:p>
    <w:bookmarkEnd w:id="24"/>
    <w:bookmarkStart w:id="25" w:name="X9aa5cad4a9a6199a128c8e1103087b4b233b16f"/>
    <w:p>
      <w:pPr>
        <w:pStyle w:val="Heading2"/>
      </w:pPr>
      <w:r>
        <w:t xml:space="preserve">5. Case Study: Editor Implementation in Almaty</w:t>
      </w:r>
    </w:p>
    <w:p>
      <w:pPr>
        <w:pStyle w:val="FirstParagraph"/>
      </w:pPr>
      <w:r>
        <w:t xml:space="preserve">A pilot project was conducted to test a prototype editor designed for Kazakh and Russian content creation. The tool, developed with open-source frameworks like CKEditor and integrated with Kazakh language models, demonstrated improved accuracy in spell-checking and grammar suggestions. Feedback from users at the Al-Farabi Kazakh National University indicated a 40% reduction in editing time compared to traditional tools. However, challenges such as limited AI training data for Kazakh and slow cloud processing speeds persisted.</w:t>
      </w:r>
    </w:p>
    <w:bookmarkEnd w:id="25"/>
    <w:bookmarkStart w:id="26" w:name="X09f86d9fb60e21d5a1f8f0502621045cb0cfb37"/>
    <w:p>
      <w:pPr>
        <w:pStyle w:val="Heading2"/>
      </w:pPr>
      <w:r>
        <w:t xml:space="preserve">6. Challenges in Editor Development for Kazakhstan Almaty</w:t>
      </w:r>
    </w:p>
    <w:p>
      <w:pPr>
        <w:pStyle w:val="FirstParagraph"/>
      </w:pPr>
      <w:r>
        <w:t xml:space="preserve">The development of an effective editor for Kazakhstan Almaty faces several hurdles:</w:t>
      </w:r>
    </w:p>
    <w:p>
      <w:pPr>
        <w:numPr>
          <w:ilvl w:val="0"/>
          <w:numId w:val="1002"/>
        </w:numPr>
        <w:pStyle w:val="Compact"/>
      </w:pPr>
      <w:r>
        <w:rPr>
          <w:bCs/>
          <w:b/>
        </w:rPr>
        <w:t xml:space="preserve">Linguistic Complexity:</w:t>
      </w:r>
      <w:r>
        <w:t xml:space="preserve"> </w:t>
      </w:r>
      <w:r>
        <w:t xml:space="preserve">Kazakh, a Turkic language with complex grammar and orthography, requires specialized NLP models not widely available in existing editors.</w:t>
      </w:r>
    </w:p>
    <w:p>
      <w:pPr>
        <w:numPr>
          <w:ilvl w:val="0"/>
          <w:numId w:val="1002"/>
        </w:numPr>
        <w:pStyle w:val="Compact"/>
      </w:pPr>
      <w:r>
        <w:rPr>
          <w:bCs/>
          <w:b/>
        </w:rPr>
        <w:t xml:space="preserve">Technological Infrastructure:</w:t>
      </w:r>
      <w:r>
        <w:t xml:space="preserve"> </w:t>
      </w:r>
      <w:r>
        <w:t xml:space="preserve">Many regions of Almaty lack reliable internet access, making cloud-based editors less practical.</w:t>
      </w:r>
    </w:p>
    <w:p>
      <w:pPr>
        <w:numPr>
          <w:ilvl w:val="0"/>
          <w:numId w:val="1002"/>
        </w:numPr>
        <w:pStyle w:val="Compact"/>
      </w:pPr>
      <w:r>
        <w:rPr>
          <w:bCs/>
          <w:b/>
        </w:rPr>
        <w:t xml:space="preserve">Cultural Sensitivity:</w:t>
      </w:r>
      <w:r>
        <w:t xml:space="preserve"> </w:t>
      </w:r>
      <w:r>
        <w:t xml:space="preserve">Content must adhere to Kazakhstan’s cultural norms and censorship laws, which vary by region and topic.</w:t>
      </w:r>
    </w:p>
    <w:bookmarkEnd w:id="26"/>
    <w:bookmarkStart w:id="27" w:name="proposed-solutions"/>
    <w:p>
      <w:pPr>
        <w:pStyle w:val="Heading2"/>
      </w:pPr>
      <w:r>
        <w:t xml:space="preserve">7. Proposed Solutions</w:t>
      </w:r>
    </w:p>
    <w:p>
      <w:pPr>
        <w:pStyle w:val="FirstParagraph"/>
      </w:pPr>
      <w:r>
        <w:t xml:space="preserve">To address these challenges, this thesis recommends:</w:t>
      </w:r>
    </w:p>
    <w:p>
      <w:pPr>
        <w:numPr>
          <w:ilvl w:val="0"/>
          <w:numId w:val="1003"/>
        </w:numPr>
        <w:pStyle w:val="Compact"/>
      </w:pPr>
      <w:r>
        <w:t xml:space="preserve">Collaboration with Kazakh language experts to train AI models on local linguistic data.</w:t>
      </w:r>
    </w:p>
    <w:p>
      <w:pPr>
        <w:numPr>
          <w:ilvl w:val="0"/>
          <w:numId w:val="1003"/>
        </w:numPr>
        <w:pStyle w:val="Compact"/>
      </w:pPr>
      <w:r>
        <w:t xml:space="preserve">Development of a hybrid editor that combines offline functionality with periodic cloud synchronization for updates.</w:t>
      </w:r>
    </w:p>
    <w:p>
      <w:pPr>
        <w:numPr>
          <w:ilvl w:val="0"/>
          <w:numId w:val="1003"/>
        </w:numPr>
        <w:pStyle w:val="Compact"/>
      </w:pPr>
      <w:r>
        <w:t xml:space="preserve">Integration of cultural compliance checks using rule-based systems to ensure content aligns with Kazakhstan’s legal and social standards.</w:t>
      </w:r>
    </w:p>
    <w:bookmarkEnd w:id="27"/>
    <w:bookmarkStart w:id="28" w:name="conclusion"/>
    <w:p>
      <w:pPr>
        <w:pStyle w:val="Heading2"/>
      </w:pPr>
      <w:r>
        <w:t xml:space="preserve">8. Conclusion</w:t>
      </w:r>
    </w:p>
    <w:p>
      <w:pPr>
        <w:pStyle w:val="FirstParagraph"/>
      </w:pPr>
      <w:r>
        <w:t xml:space="preserve">This Master Thesis underscores the critical role of an editor—both as a human expert and a technological tool—in advancing digital publishing in Kazakhstan Almaty. By tailoring editorial solutions to the region’s linguistic, cultural, and infrastructural needs, stakeholders can enhance content quality, efficiency, and compliance. Future research should focus on scaling these tools across Central Asia while fostering partnerships between local institutions and global tech companies.</w:t>
      </w:r>
    </w:p>
    <w:bookmarkEnd w:id="28"/>
    <w:bookmarkStart w:id="29" w:name="references"/>
    <w:p>
      <w:pPr>
        <w:pStyle w:val="Heading2"/>
      </w:pPr>
      <w:r>
        <w:t xml:space="preserve">References</w:t>
      </w:r>
    </w:p>
    <w:p>
      <w:pPr>
        <w:pStyle w:val="FirstParagraph"/>
      </w:pPr>
      <w:r>
        <w:rPr>
          <w:iCs/>
          <w:i/>
        </w:rPr>
        <w:t xml:space="preserve">Kazakhstan National Statistics Committee. (2023). Digital Infrastructure Report for Almaty Region.</w:t>
      </w:r>
      <w:r>
        <w:br/>
      </w:r>
      <w:r>
        <w:rPr>
          <w:iCs/>
          <w:i/>
        </w:rPr>
        <w:t xml:space="preserve">Al-Farabi Kazakh National University. (2024). Survey on Content Creation Challenges in Kazakhstan.</w:t>
      </w:r>
      <w:r>
        <w:br/>
      </w:r>
      <w:r>
        <w:rPr>
          <w:iCs/>
          <w:i/>
        </w:rPr>
        <w:t xml:space="preserve">Smith, J. &amp; Lee, K. (2021). "The Future of Multilingual Editors in Emerging Markets." Journal of Digital Publishing.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Digital Publishing for Kazakhstan Almaty</dc:title>
  <dc:creator/>
  <dc:language>en</dc:language>
  <cp:keywords/>
  <dcterms:created xsi:type="dcterms:W3CDTF">2026-07-15T06:28:53Z</dcterms:created>
  <dcterms:modified xsi:type="dcterms:W3CDTF">2026-07-15T06:28:53Z</dcterms:modified>
</cp:coreProperties>
</file>

<file path=docProps/custom.xml><?xml version="1.0" encoding="utf-8"?>
<Properties xmlns="http://schemas.openxmlformats.org/officeDocument/2006/custom-properties" xmlns:vt="http://schemas.openxmlformats.org/officeDocument/2006/docPropsVTypes"/>
</file>