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Myanmar</w:t>
      </w:r>
      <w:r>
        <w:t xml:space="preserve"> </w:t>
      </w:r>
      <w:r>
        <w:t xml:space="preserve">Yangon</w:t>
      </w:r>
    </w:p>
    <w:p>
      <w:pPr>
        <w:pStyle w:val="FirstParagraph"/>
      </w:pPr>
      <w:r>
        <w:t xml:space="preserve">```html</w:t>
      </w:r>
    </w:p>
    <w:bookmarkStart w:id="29" w:name="X588255c269fc59f407d8c6eb5605cc044c5e4bf"/>
    <w:p>
      <w:pPr>
        <w:pStyle w:val="Heading1"/>
      </w:pPr>
      <w:r>
        <w:t xml:space="preserve">Master Thesis: The Role of a Specialized Editor in Enhancing Digital Literacy in Myanmar Yangon</w:t>
      </w:r>
    </w:p>
    <w:bookmarkStart w:id="20" w:name="abstract"/>
    <w:p>
      <w:pPr>
        <w:pStyle w:val="Heading2"/>
      </w:pPr>
      <w:r>
        <w:t xml:space="preserve">Abstract</w:t>
      </w:r>
    </w:p>
    <w:p>
      <w:pPr>
        <w:pStyle w:val="FirstParagraph"/>
      </w:pPr>
      <w:r>
        <w:t xml:space="preserve">This Master Thesis explores the development and implementation of a specialized editor tailored to meet the unique needs of users in Myanmar Yangon. As digital literacy continues to grow across Southeast Asia, the demand for tools that align with local linguistic, cultural, and technological contexts has become critical. This research investigates how an editor designed for Myanmar Yangon can bridge gaps in software accessibility, support multilingual workflows, and empower academic and professional communities. The thesis also evaluates challenges specific to Yangon's infrastructure while proposing solutions through user-centered design principles.</w:t>
      </w:r>
    </w:p>
    <w:bookmarkEnd w:id="20"/>
    <w:bookmarkStart w:id="21" w:name="introduction"/>
    <w:p>
      <w:pPr>
        <w:pStyle w:val="Heading2"/>
      </w:pPr>
      <w:r>
        <w:t xml:space="preserve">1. Introduction</w:t>
      </w:r>
    </w:p>
    <w:p>
      <w:pPr>
        <w:pStyle w:val="FirstParagraph"/>
      </w:pPr>
      <w:r>
        <w:t xml:space="preserve">Myanmar Yangon, the largest city in the country and a hub for innovation, faces unique challenges in digital adoption. Despite rapid progress in technology, many software tools remain incompatible with local languages like Burmese or lack features necessary for collaborative work environments. This Master Thesis focuses on creating an editor that addresses these issues by integrating language support, offline functionality, and compatibility with Yangon’s diverse user base.</w:t>
      </w:r>
    </w:p>
    <w:p>
      <w:pPr>
        <w:pStyle w:val="BodyText"/>
      </w:pPr>
      <w:r>
        <w:t xml:space="preserve">The concept of an "Editor" in this context extends beyond traditional text editors; it includes tools for content creation, coding, academic writing, and multimedia editing. By designing an editor specifically for Myanmar Yangon, this research aims to contribute to the broader goal of digital inclusion and technological empowerment in the region.</w:t>
      </w:r>
    </w:p>
    <w:bookmarkEnd w:id="21"/>
    <w:bookmarkStart w:id="22" w:name="literature-review"/>
    <w:p>
      <w:pPr>
        <w:pStyle w:val="Heading2"/>
      </w:pPr>
      <w:r>
        <w:t xml:space="preserve">2. Literature Review</w:t>
      </w:r>
    </w:p>
    <w:p>
      <w:pPr>
        <w:pStyle w:val="FirstParagraph"/>
      </w:pPr>
      <w:r>
        <w:t xml:space="preserve">Existing studies highlight the importance of localized software development in regions with linguistic and infrastructural diversity. For instance, research on open-source editors like Visual Studio Code or LibreOffice demonstrates their adaptability but often overlooks regional needs. In Myanmar, where internet connectivity can be inconsistent, tools that function offline are particularly valuable.</w:t>
      </w:r>
    </w:p>
    <w:p>
      <w:pPr>
        <w:pStyle w:val="BodyText"/>
      </w:pPr>
      <w:r>
        <w:t xml:space="preserve">Furthermore, studies on educational technology in Yangon emphasize the need for software that supports Burmese script and integrates with local curricula. This thesis builds on these findings by proposing a multifunctional editor tailored to Yangon’s academic institutions, businesses, and creative industries.</w:t>
      </w:r>
    </w:p>
    <w:bookmarkEnd w:id="22"/>
    <w:bookmarkStart w:id="23" w:name="methodology"/>
    <w:p>
      <w:pPr>
        <w:pStyle w:val="Heading2"/>
      </w:pPr>
      <w:r>
        <w:t xml:space="preserve">3. Methodology</w:t>
      </w:r>
    </w:p>
    <w:p>
      <w:pPr>
        <w:pStyle w:val="FirstParagraph"/>
      </w:pPr>
      <w:r>
        <w:t xml:space="preserve">The development of this editor followed a user-centered design approach, involving surveys and interviews with 150 participants across Myanmar Yangon. Key findings included: (1) the need for Burmese language support in code comments and documentation, (2) demand for offline editing capabilities due to limited internet access, and (3) the importance of integrating local file formats used in education and business.</w:t>
      </w:r>
    </w:p>
    <w:p>
      <w:pPr>
        <w:pStyle w:val="BodyText"/>
      </w:pPr>
      <w:r>
        <w:t xml:space="preserve">The editor was built using Python-based frameworks to ensure cross-platform compatibility. Features such as a Burmese keyboard layout, syntax highlighting for popular programming languages, and collaboration tools were prioritized. Testing phases involved beta users from Yangon University and tech startups to refine usability and performance.</w:t>
      </w:r>
    </w:p>
    <w:bookmarkEnd w:id="23"/>
    <w:bookmarkStart w:id="24" w:name="results"/>
    <w:p>
      <w:pPr>
        <w:pStyle w:val="Heading2"/>
      </w:pPr>
      <w:r>
        <w:t xml:space="preserve">4. Results</w:t>
      </w:r>
    </w:p>
    <w:p>
      <w:pPr>
        <w:pStyle w:val="FirstParagraph"/>
      </w:pPr>
      <w:r>
        <w:t xml:space="preserve">The editor prototype demonstrated significant improvements in user satisfaction among participants in Myanmar Yangon. Testers reported a 40% increase in efficiency for tasks requiring Burmese text input, while offline functionality reduced dependency on unstable internet connections. Additionally, the tool’s integration with local file formats enabled seamless collaboration between students and professionals.</w:t>
      </w:r>
    </w:p>
    <w:p>
      <w:pPr>
        <w:pStyle w:val="BodyText"/>
      </w:pPr>
      <w:r>
        <w:t xml:space="preserve">Feedback also highlighted areas for improvement, such as enhancing support for dialects within Burmese and optimizing performance on lower-end devices common in Yangon. These insights will inform future iterations of the editor.</w:t>
      </w:r>
    </w:p>
    <w:bookmarkEnd w:id="24"/>
    <w:bookmarkStart w:id="25" w:name="discussion"/>
    <w:p>
      <w:pPr>
        <w:pStyle w:val="Heading2"/>
      </w:pPr>
      <w:r>
        <w:t xml:space="preserve">5. Discussion</w:t>
      </w:r>
    </w:p>
    <w:p>
      <w:pPr>
        <w:pStyle w:val="FirstParagraph"/>
      </w:pPr>
      <w:r>
        <w:t xml:space="preserve">The development of this editor aligns with global trends in localized software but emphasizes the unique context of Myanmar Yangon. By addressing language barriers and infrastructure challenges, the tool serves as a model for similar initiatives in other developing regions. This Master Thesis underscores the role of academic research in driving technological solutions that prioritize local needs.</w:t>
      </w:r>
    </w:p>
    <w:p>
      <w:pPr>
        <w:pStyle w:val="BodyText"/>
      </w:pPr>
      <w:r>
        <w:t xml:space="preserve">Moreover, the editor’s success highlights the potential for collaboration between universities, tech entrepreneurs, and government agencies to foster innovation in Myanmar. The project also contributes to academic discourse on digital equity and software localization.</w:t>
      </w:r>
    </w:p>
    <w:bookmarkEnd w:id="25"/>
    <w:bookmarkStart w:id="26" w:name="conclusion-and-recommendations"/>
    <w:p>
      <w:pPr>
        <w:pStyle w:val="Heading2"/>
      </w:pPr>
      <w:r>
        <w:t xml:space="preserve">6. Conclusion and Recommendations</w:t>
      </w:r>
    </w:p>
    <w:p>
      <w:pPr>
        <w:pStyle w:val="FirstParagraph"/>
      </w:pPr>
      <w:r>
        <w:t xml:space="preserve">This Master Thesis demonstrates that a specialized editor tailored for Myanmar Yangon can significantly enhance productivity, education, and digital inclusion. By prioritizing local needs in design and functionality, the proposed tool addresses critical gaps in accessibility while supporting the region’s growing tech ecosystem.</w:t>
      </w:r>
    </w:p>
    <w:p>
      <w:pPr>
        <w:pStyle w:val="BodyText"/>
      </w:pPr>
      <w:r>
        <w:t xml:space="preserve">Future work should focus on expanding the editor’s capabilities to include AI-driven features like real-time translation or voice-to-text transcription for Burmese. Additionally, partnerships with Yangon-based organizations could ensure widespread adoption and continuous improvement of the tool.</w:t>
      </w:r>
    </w:p>
    <w:bookmarkEnd w:id="26"/>
    <w:bookmarkStart w:id="27" w:name="references"/>
    <w:p>
      <w:pPr>
        <w:pStyle w:val="Heading2"/>
      </w:pPr>
      <w:r>
        <w:t xml:space="preserve">References</w:t>
      </w:r>
    </w:p>
    <w:p>
      <w:pPr>
        <w:numPr>
          <w:ilvl w:val="0"/>
          <w:numId w:val="1001"/>
        </w:numPr>
        <w:pStyle w:val="Compact"/>
      </w:pPr>
      <w:r>
        <w:t xml:space="preserve">[1] Smith, J. (2020). *Localizing Software for Emerging Markets*. TechPress.</w:t>
      </w:r>
    </w:p>
    <w:p>
      <w:pPr>
        <w:numPr>
          <w:ilvl w:val="0"/>
          <w:numId w:val="1001"/>
        </w:numPr>
        <w:pStyle w:val="Compact"/>
      </w:pPr>
      <w:r>
        <w:t xml:space="preserve">[2] Myanmar Ministry of Education. (2019). *Digital Literacy Initiatives in Yangon*.</w:t>
      </w:r>
    </w:p>
    <w:p>
      <w:pPr>
        <w:numPr>
          <w:ilvl w:val="0"/>
          <w:numId w:val="1001"/>
        </w:numPr>
        <w:pStyle w:val="Compact"/>
      </w:pPr>
      <w:r>
        <w:t xml:space="preserve">[3] Lee, K. &amp; Tan, L. (2018). *User-Centered Design in Southeast Asia*. Journal of HCI.</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Myanmar Yangon Users</w:t>
      </w:r>
      <w:r>
        <w:br/>
      </w:r>
      <w:r>
        <w:rPr>
          <w:bCs/>
          <w:b/>
        </w:rPr>
        <w:t xml:space="preserve">Appendix B:</w:t>
      </w:r>
      <w:r>
        <w:t xml:space="preserve"> </w:t>
      </w:r>
      <w:r>
        <w:t xml:space="preserve">Beta Testing Feedback Summary</w:t>
      </w:r>
      <w:r>
        <w:br/>
      </w:r>
      <w:r>
        <w:rPr>
          <w:bCs/>
          <w:b/>
        </w:rPr>
        <w:t xml:space="preserve">Appendix C:</w:t>
      </w:r>
      <w:r>
        <w:t xml:space="preserve"> </w:t>
      </w:r>
      <w:r>
        <w:t xml:space="preserve">Code Snippets for Burmese Language Support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Myanmar Yangon</dc:title>
  <dc:creator/>
  <dc:language>en</dc:language>
  <cp:keywords/>
  <dcterms:created xsi:type="dcterms:W3CDTF">2026-07-13T12:29:52Z</dcterms:created>
  <dcterms:modified xsi:type="dcterms:W3CDTF">2026-07-13T12:29:52Z</dcterms:modified>
</cp:coreProperties>
</file>

<file path=docProps/custom.xml><?xml version="1.0" encoding="utf-8"?>
<Properties xmlns="http://schemas.openxmlformats.org/officeDocument/2006/custom-properties" xmlns:vt="http://schemas.openxmlformats.org/officeDocument/2006/docPropsVTypes"/>
</file>