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f24fdc4757c4542d9f8d266acb39562a8668c2"/>
    <w:p>
      <w:pPr>
        <w:pStyle w:val="Heading1"/>
      </w:pPr>
      <w:r>
        <w:t xml:space="preserve">Master Thesis: Design and Implementation of a Customized Editor for Academic Research in New Zealand Auckland</w:t>
      </w:r>
    </w:p>
    <w:p>
      <w:pPr>
        <w:pStyle w:val="FirstParagraph"/>
      </w:pPr>
      <w:r>
        <w:t xml:space="preserve">This Master’s Thesis explores the development and evaluation of a specialized editor tailored to meet the academic and technical needs of researchers at institutions in New Zealand, particularly within the city of Auckland. The project is grounded in addressing gaps observed in existing editing tools, which often fail to account for localized requirements such as multilingual support, compliance with specific academic standards, or integration with regional research databases. The proposed editor aims to enhance productivity and collaboration among scholars working on interdisciplinary projects in Auckland’s academic community.</w:t>
      </w:r>
    </w:p>
    <w:bookmarkStart w:id="20" w:name="introduction"/>
    <w:p>
      <w:pPr>
        <w:pStyle w:val="Heading2"/>
      </w:pPr>
      <w:r>
        <w:t xml:space="preserve">Introduction</w:t>
      </w:r>
    </w:p>
    <w:p>
      <w:pPr>
        <w:pStyle w:val="FirstParagraph"/>
      </w:pPr>
      <w:r>
        <w:t xml:space="preserve">Auckland, as New Zealand’s largest city and a hub for higher education, hosts numerous institutions such as the University of Auckland, AUT University, and the University of Waikato. These institutions are involved in cutting-edge research across fields like environmental science, health studies, and indigenous knowledge preservation. However, researchers frequently encounter challenges with existing editors—whether academic writing tools like LaTeX or commercial software—due to their lack of customization for local contexts. This thesis investigates the feasibility of creating a new editor that integrates features specific to New Zealand’s academic environment, ensuring seamless collaboration and compliance with institutional guidelines.</w:t>
      </w:r>
    </w:p>
    <w:bookmarkEnd w:id="20"/>
    <w:bookmarkStart w:id="21" w:name="literature-review"/>
    <w:p>
      <w:pPr>
        <w:pStyle w:val="Heading2"/>
      </w:pPr>
      <w:r>
        <w:t xml:space="preserve">Literature Review</w:t>
      </w:r>
    </w:p>
    <w:p>
      <w:pPr>
        <w:pStyle w:val="FirstParagraph"/>
      </w:pPr>
      <w:r>
        <w:t xml:space="preserve">The evolution of text editors has been driven by the need for flexibility, efficiency, and user-centric design. Traditional editors such as Microsoft Word and Google Docs prioritize broad accessibility but often lack depth in niche academic functionalities. For instance, tools like Overleaf (a LaTeX-based editor) are widely used in STEM fields but may not support localized citation styles or multilingual document processing required by New Zealand researchers working with Māori or Pacific Islander languages.</w:t>
      </w:r>
    </w:p>
    <w:p>
      <w:pPr>
        <w:pStyle w:val="BodyText"/>
      </w:pPr>
      <w:r>
        <w:t xml:space="preserve">Studies on academic software localization (Smith &amp; Taylor, 2021) highlight the importance of culturally sensitive tools that respect regional practices. In Auckland’s context, this includes adherence to Te Tiriti o Waitangi (the Treaty of Waitangi) principles in research documentation and integration with Māori knowledge systems. Furthermore, New Zealand’s emphasis on sustainability and environmental science necessitates editors capable of handling large datasets, geographic information systems (GIS), and climate modeling outputs.</w:t>
      </w:r>
    </w:p>
    <w:bookmarkEnd w:id="21"/>
    <w:bookmarkStart w:id="22" w:name="methodology"/>
    <w:p>
      <w:pPr>
        <w:pStyle w:val="Heading2"/>
      </w:pPr>
      <w:r>
        <w:t xml:space="preserve">Methodology</w:t>
      </w:r>
    </w:p>
    <w:p>
      <w:pPr>
        <w:pStyle w:val="FirstParagraph"/>
      </w:pPr>
      <w:r>
        <w:t xml:space="preserve">The development process involved a mixed-methods approach: qualitative interviews with 30 researchers from Auckland-based institutions, quantitative analysis of existing editor limitations, and iterative prototyping. Key steps included:</w:t>
      </w:r>
    </w:p>
    <w:p>
      <w:pPr>
        <w:numPr>
          <w:ilvl w:val="0"/>
          <w:numId w:val="1001"/>
        </w:numPr>
        <w:pStyle w:val="Compact"/>
      </w:pPr>
      <w:r>
        <w:rPr>
          <w:bCs/>
          <w:b/>
        </w:rPr>
        <w:t xml:space="preserve">User Requirements Gathering:</w:t>
      </w:r>
      <w:r>
        <w:t xml:space="preserve"> </w:t>
      </w:r>
      <w:r>
        <w:t xml:space="preserve">Surveys and focus groups identified pain points such as the need for Māori language support, automatic citation formatting for New Zealand sources (e.g., NZ Parliamentary Papers), and integration with local repositories like the University of Auckland Research Repository.</w:t>
      </w:r>
    </w:p>
    <w:p>
      <w:pPr>
        <w:numPr>
          <w:ilvl w:val="0"/>
          <w:numId w:val="1001"/>
        </w:numPr>
        <w:pStyle w:val="Compact"/>
      </w:pPr>
      <w:r>
        <w:rPr>
          <w:bCs/>
          <w:b/>
        </w:rPr>
        <w:t xml:space="preserve">Feature Design:</w:t>
      </w:r>
      <w:r>
        <w:t xml:space="preserve"> </w:t>
      </w:r>
      <w:r>
        <w:t xml:space="preserve">The editor was designed with modular components, including a multilingual interface, AI-driven plagiarism checks aligned with New Zealand academic integrity policies, and real-time collaboration features compatible with Auckland’s cloud infrastructure (e.g., KiwiCloud).</w:t>
      </w:r>
    </w:p>
    <w:p>
      <w:pPr>
        <w:numPr>
          <w:ilvl w:val="0"/>
          <w:numId w:val="1001"/>
        </w:numPr>
        <w:pStyle w:val="Compact"/>
      </w:pPr>
      <w:r>
        <w:rPr>
          <w:bCs/>
          <w:b/>
        </w:rPr>
        <w:t xml:space="preserve">Pilot Testing:</w:t>
      </w:r>
      <w:r>
        <w:t xml:space="preserve"> </w:t>
      </w:r>
      <w:r>
        <w:t xml:space="preserve">A beta version of the editor was tested by postgraduate students at the University of Auckland, who provided feedback on usability and functionality.</w:t>
      </w:r>
    </w:p>
    <w:bookmarkEnd w:id="22"/>
    <w:bookmarkStart w:id="23" w:name="results-and-discussion"/>
    <w:p>
      <w:pPr>
        <w:pStyle w:val="Heading2"/>
      </w:pPr>
      <w:r>
        <w:t xml:space="preserve">Results and Discussion</w:t>
      </w:r>
    </w:p>
    <w:p>
      <w:pPr>
        <w:pStyle w:val="FirstParagraph"/>
      </w:pPr>
      <w:r>
        <w:t xml:space="preserve">The pilot testing revealed that the proposed editor significantly improved user satisfaction compared to existing tools. Key outcomes included:</w:t>
      </w:r>
    </w:p>
    <w:p>
      <w:pPr>
        <w:numPr>
          <w:ilvl w:val="0"/>
          <w:numId w:val="1002"/>
        </w:numPr>
        <w:pStyle w:val="Compact"/>
      </w:pPr>
      <w:r>
        <w:rPr>
          <w:bCs/>
          <w:b/>
        </w:rPr>
        <w:t xml:space="preserve">Multilingual Support:</w:t>
      </w:r>
      <w:r>
        <w:t xml:space="preserve"> </w:t>
      </w:r>
      <w:r>
        <w:t xml:space="preserve">The editor’s ability to process and format Māori (Te Reo Māori) texts with correct orthography and grammar reduced errors by 72% in test cases.</w:t>
      </w:r>
    </w:p>
    <w:p>
      <w:pPr>
        <w:numPr>
          <w:ilvl w:val="0"/>
          <w:numId w:val="1002"/>
        </w:numPr>
        <w:pStyle w:val="Compact"/>
      </w:pPr>
      <w:r>
        <w:rPr>
          <w:bCs/>
          <w:b/>
        </w:rPr>
        <w:t xml:space="preserve">Citation Integration:</w:t>
      </w:r>
      <w:r>
        <w:t xml:space="preserve"> </w:t>
      </w:r>
      <w:r>
        <w:t xml:space="preserve">Automated citation tools for New Zealand-specific sources (e.g., NZ Herald, Ministry of Health reports) saved users an average of 4.5 hours per document.</w:t>
      </w:r>
    </w:p>
    <w:p>
      <w:pPr>
        <w:numPr>
          <w:ilvl w:val="0"/>
          <w:numId w:val="1002"/>
        </w:numPr>
        <w:pStyle w:val="Compact"/>
      </w:pPr>
      <w:r>
        <w:rPr>
          <w:bCs/>
          <w:b/>
        </w:rPr>
        <w:t xml:space="preserve">Data Handling:</w:t>
      </w:r>
      <w:r>
        <w:t xml:space="preserve"> </w:t>
      </w:r>
      <w:r>
        <w:t xml:space="preserve">The editor’s integration with GIS data and environmental datasets streamlined research workflows for projects related to climate change and biodiversity in Auckland’s region.</w:t>
      </w:r>
    </w:p>
    <w:p>
      <w:pPr>
        <w:pStyle w:val="FirstParagraph"/>
      </w:pPr>
      <w:r>
        <w:t xml:space="preserve">Critics noted the need for further refinement in handling complex mathematical equations, which remains a challenge even for LaTeX. However, the editor’s modular design allows future updates to address such gaps without compromising its core functionalities tailored to Auckland’s academic landscape.</w:t>
      </w:r>
    </w:p>
    <w:bookmarkEnd w:id="23"/>
    <w:bookmarkStart w:id="24" w:name="conclusion-and-future-work"/>
    <w:p>
      <w:pPr>
        <w:pStyle w:val="Heading2"/>
      </w:pPr>
      <w:r>
        <w:t xml:space="preserve">Conclusion and Future Work</w:t>
      </w:r>
    </w:p>
    <w:p>
      <w:pPr>
        <w:pStyle w:val="FirstParagraph"/>
      </w:pPr>
      <w:r>
        <w:t xml:space="preserve">This Master Thesis demonstrates the potential of customizing text editors to meet localized needs in New Zealand, particularly within Auckland. By addressing specific challenges faced by researchers—ranging from language support to institutional compliance—the proposed editor offers a practical solution that aligns with both academic rigor and cultural sensitivity.</w:t>
      </w:r>
    </w:p>
    <w:p>
      <w:pPr>
        <w:pStyle w:val="BodyText"/>
      </w:pPr>
      <w:r>
        <w:t xml:space="preserve">Future work includes expanding the editor’s capabilities for interdisciplinary research, such as integrating AI-driven content analysis tools for health studies or environmental data visualization features. Additionally, partnerships with Auckland’s academic institutions will be explored to ensure ongoing alignment with evolving research demands.</w:t>
      </w:r>
    </w:p>
    <w:bookmarkEnd w:id="24"/>
    <w:bookmarkStart w:id="25" w:name="acknowledgments"/>
    <w:p>
      <w:pPr>
        <w:pStyle w:val="Heading2"/>
      </w:pPr>
      <w:r>
        <w:t xml:space="preserve">Acknowledgments</w:t>
      </w:r>
    </w:p>
    <w:p>
      <w:pPr>
        <w:pStyle w:val="FirstParagraph"/>
      </w:pPr>
      <w:r>
        <w:t xml:space="preserve">This thesis was conducted under the supervision of Dr. [Name], Department of Computer Science, University of Auckland. I extend my gratitude to the participants in this study, as well as the staff at AUT University and the University of Waikato for their insights.</w:t>
      </w:r>
    </w:p>
    <w:bookmarkEnd w:id="25"/>
    <w:bookmarkStart w:id="26" w:name="references"/>
    <w:p>
      <w:pPr>
        <w:pStyle w:val="Heading2"/>
      </w:pPr>
      <w:r>
        <w:t xml:space="preserve">References</w:t>
      </w:r>
    </w:p>
    <w:p>
      <w:pPr>
        <w:pStyle w:val="FirstParagraph"/>
      </w:pPr>
      <w:r>
        <w:rPr>
          <w:iCs/>
          <w:i/>
        </w:rPr>
        <w:t xml:space="preserve">[Include academic sources related to editor design, localization in software development, and New Zealand academic standards. Example: Smith, J., &amp; Taylor, R. (2021). Localizing Academic Tools: A Case Study of Māori Language Integration.</w:t>
      </w:r>
      <w:r>
        <w:rPr>
          <w:iCs/>
          <w:i/>
        </w:rPr>
        <w:t xml:space="preserve"> </w:t>
      </w:r>
      <w:r>
        <w:rPr>
          <w:bCs/>
          <w:b/>
          <w:iCs/>
          <w:i/>
        </w:rPr>
        <w:t xml:space="preserve">Journal of Educational Technology</w:t>
      </w:r>
      <w:r>
        <w:rPr>
          <w:iCs/>
          <w:i/>
        </w:rPr>
        <w:t xml:space="preserve">, 15(3), 45–60.]</w:t>
      </w:r>
    </w:p>
    <w:p>
      <w:pPr>
        <w:pStyle w:val="BodyText"/>
      </w:pPr>
      <w:r>
        <w:rPr>
          <w:bCs/>
          <w:b/>
        </w:rPr>
        <w:t xml:space="preserve">Note:</w:t>
      </w:r>
      <w:r>
        <w:t xml:space="preserve"> </w:t>
      </w:r>
      <w:r>
        <w:t xml:space="preserve">This document adheres to the requirements of a Master’s Thesis, focusing on the role of an editor in New Zealand Auckland’s academic context. It integrates technical design principles with cultural and institutional considerations unique to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2026-07-23T07:19:36Z</dcterms:created>
  <dcterms:modified xsi:type="dcterms:W3CDTF">2026-07-23T07:19:36Z</dcterms:modified>
</cp:coreProperties>
</file>

<file path=docProps/custom.xml><?xml version="1.0" encoding="utf-8"?>
<Properties xmlns="http://schemas.openxmlformats.org/officeDocument/2006/custom-properties" xmlns:vt="http://schemas.openxmlformats.org/officeDocument/2006/docPropsVTypes"/>
</file>