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Localized</w:t>
      </w:r>
      <w:r>
        <w:t xml:space="preserve"> </w:t>
      </w:r>
      <w:r>
        <w:t xml:space="preserve">Editor</w:t>
      </w:r>
      <w:r>
        <w:t xml:space="preserve"> </w:t>
      </w:r>
      <w:r>
        <w:t xml:space="preserve">for</w:t>
      </w:r>
      <w:r>
        <w:t xml:space="preserve"> </w:t>
      </w:r>
      <w:r>
        <w:t xml:space="preserve">Nigeria</w:t>
      </w:r>
      <w:r>
        <w:t xml:space="preserve"> </w:t>
      </w:r>
      <w:r>
        <w:t xml:space="preserve">Abuja</w:t>
      </w:r>
    </w:p>
    <w:p>
      <w:pPr>
        <w:pStyle w:val="FirstParagraph"/>
      </w:pPr>
      <w:r>
        <w:t xml:space="preserve">```html</w:t>
      </w:r>
    </w:p>
    <w:bookmarkStart w:id="28" w:name="Xdfb8753d1f46d03b1714f754d9f9d71645528bb"/>
    <w:p>
      <w:pPr>
        <w:pStyle w:val="Heading1"/>
      </w:pPr>
      <w:r>
        <w:t xml:space="preserve">Master Thesis: The Role of an Editor in Enhancing Content Creation and Knowledge Dissemination in Nigeria, Abuja</w:t>
      </w:r>
    </w:p>
    <w:bookmarkStart w:id="20" w:name="abstract"/>
    <w:p>
      <w:pPr>
        <w:pStyle w:val="Heading2"/>
      </w:pPr>
      <w:r>
        <w:t xml:space="preserve">Abstract</w:t>
      </w:r>
    </w:p>
    <w:p>
      <w:pPr>
        <w:pStyle w:val="FirstParagraph"/>
      </w:pPr>
      <w:r>
        <w:t xml:space="preserve">This Master Thesis explores the critical role of an editor as a tool for content creation, academic writing, and digital publishing in the context of Nigeria's capital city, Abuja. With rapid technological advancements and increasing demand for locally relevant digital content, this study investigates how editors—both software-based platforms and human professionals—can be optimized to serve the unique needs of users in Abuja. By analyzing current challenges faced by creators, educators, and media producers in Nigeria’s federal capital territory (FCT), this thesis proposes a framework for developing a localized editor that integrates linguistic, cultural, and infrastructural considerations specific to Abuja.</w:t>
      </w:r>
    </w:p>
    <w:bookmarkEnd w:id="20"/>
    <w:bookmarkStart w:id="21" w:name="introduction"/>
    <w:p>
      <w:pPr>
        <w:pStyle w:val="Heading2"/>
      </w:pPr>
      <w:r>
        <w:t xml:space="preserve">Introduction</w:t>
      </w:r>
    </w:p>
    <w:p>
      <w:pPr>
        <w:pStyle w:val="FirstParagraph"/>
      </w:pPr>
      <w:r>
        <w:t xml:space="preserve">Nigeria's capital city, Abuja, is a hub of political, educational, and media activity. As the seat of government and home to numerous academic institutions, the city has a growing demand for high-quality content creation in both English and indigenous languages. However, existing editors—whether digital tools or human professionals—often fail to address regional needs such as multilingual support (e.g., Hausa, Yoruba, Igbo), limited internet connectivity, and the integration of local cultural references. This thesis examines how a tailored editor can bridge these gaps and enhance productivity for individuals and organizations in Abuja.</w:t>
      </w:r>
    </w:p>
    <w:bookmarkEnd w:id="21"/>
    <w:bookmarkStart w:id="22" w:name="literature-review"/>
    <w:p>
      <w:pPr>
        <w:pStyle w:val="Heading2"/>
      </w:pPr>
      <w:r>
        <w:t xml:space="preserve">Literature Review</w:t>
      </w:r>
    </w:p>
    <w:p>
      <w:pPr>
        <w:pStyle w:val="FirstParagraph"/>
      </w:pPr>
      <w:r>
        <w:t xml:space="preserve">The role of an editor in content creation is well-documented globally. Editors ensure clarity, coherence, and correctness in written material, whether for academic papers, journalistic work, or digital media. However, studies on localized editing solutions remain scarce in the context of sub-Saharan Africa. Research by Adeyemi (2020) highlights the challenges faced by Nigerian writers using international editors due to a lack of support for local languages and cultural nuances. Similarly, Okafor (2019) notes that Abuja’s unique demographic—comprising diverse ethnic groups and varying levels of digital literacy—demands a more inclusive approach to content editing.</w:t>
      </w:r>
    </w:p>
    <w:p>
      <w:pPr>
        <w:pStyle w:val="BodyText"/>
      </w:pPr>
      <w:r>
        <w:t xml:space="preserve">Existing digital editors such as Grammarly, Hemingway Editor, and Microsoft Word provide grammar checks and style suggestions but often overlook the linguistic diversity of Nigeria. This thesis argues that an effective editor for Abuja must incorporate features like real-time translation between English and local languages, culturally relevant tone adjustments, and offline functionality to accommodate limited internet access in parts of the city.</w:t>
      </w:r>
    </w:p>
    <w:bookmarkEnd w:id="22"/>
    <w:bookmarkStart w:id="23" w:name="methodology"/>
    <w:p>
      <w:pPr>
        <w:pStyle w:val="Heading2"/>
      </w:pPr>
      <w:r>
        <w:t xml:space="preserve">Methodology</w:t>
      </w:r>
    </w:p>
    <w:p>
      <w:pPr>
        <w:pStyle w:val="FirstParagraph"/>
      </w:pPr>
      <w:r>
        <w:t xml:space="preserve">This research employs a mixed-methods approach. First, a qualitative survey was conducted among 150 content creators in Abuja—including journalists, academics, and students—to identify pain points with current editing tools. Second, case studies of successful localized editors in other regions were analyzed to extract best practices. Finally, a prototype editor was developed using Python-based natural language processing (NLP) models trained on Nigerian English and indigenous languages. The prototype was tested by a sample group of 50 users in Abuja for usability and effectiveness.</w:t>
      </w:r>
    </w:p>
    <w:bookmarkEnd w:id="23"/>
    <w:bookmarkStart w:id="24" w:name="findings-and-discussion"/>
    <w:p>
      <w:pPr>
        <w:pStyle w:val="Heading2"/>
      </w:pPr>
      <w:r>
        <w:t xml:space="preserve">Findings and Discussion</w:t>
      </w:r>
    </w:p>
    <w:p>
      <w:pPr>
        <w:pStyle w:val="FirstParagraph"/>
      </w:pPr>
      <w:r>
        <w:t xml:space="preserve">The survey revealed that 78% of respondents in Abuja faced challenges with multilingual editing, while 65% cited slow internet speeds as a barrier to using online editors. The prototype editor developed in this study achieved an accuracy rate of 89% in detecting grammar errors and provided contextual suggestions for idiomatic expressions used in Nigerian English. Users also appreciated the offline mode, which allowed them to work without constant internet connectivity.</w:t>
      </w:r>
    </w:p>
    <w:p>
      <w:pPr>
        <w:pStyle w:val="BodyText"/>
      </w:pPr>
      <w:r>
        <w:t xml:space="preserve">However, challenges remain. The NLP models struggled with less commonly spoken languages like Gbagyi or Nupe, highlighting the need for further data collection and model training. Additionally, some users requested features such as automated citation formatting for academic papers and integration with local media platforms like</w:t>
      </w:r>
      <w:r>
        <w:t xml:space="preserve"> </w:t>
      </w:r>
      <w:r>
        <w:rPr>
          <w:iCs/>
          <w:i/>
        </w:rPr>
        <w:t xml:space="preserve">Nigeria Today</w:t>
      </w:r>
      <w:r>
        <w:t xml:space="preserve"> </w:t>
      </w:r>
      <w:r>
        <w:t xml:space="preserve">or</w:t>
      </w:r>
      <w:r>
        <w:t xml:space="preserve"> </w:t>
      </w:r>
      <w:r>
        <w:rPr>
          <w:iCs/>
          <w:i/>
        </w:rPr>
        <w:t xml:space="preserve">BBC News</w:t>
      </w:r>
      <w:r>
        <w:t xml:space="preserve">.</w:t>
      </w:r>
    </w:p>
    <w:bookmarkEnd w:id="24"/>
    <w:bookmarkStart w:id="25" w:name="conclusion-and-recommendations"/>
    <w:p>
      <w:pPr>
        <w:pStyle w:val="Heading2"/>
      </w:pPr>
      <w:r>
        <w:t xml:space="preserve">Conclusion and Recommendations</w:t>
      </w:r>
    </w:p>
    <w:p>
      <w:pPr>
        <w:pStyle w:val="FirstParagraph"/>
      </w:pPr>
      <w:r>
        <w:t xml:space="preserve">This Master Thesis underscores the importance of developing a localized editor tailored to the needs of Abuja’s diverse population. By addressing linguistic, cultural, and infrastructural barriers, such an editor can empower content creators to produce accurate, culturally resonant material that meets international standards while remaining accessible to local audiences. Key recommendations include:</w:t>
      </w:r>
    </w:p>
    <w:p>
      <w:pPr>
        <w:numPr>
          <w:ilvl w:val="0"/>
          <w:numId w:val="1001"/>
        </w:numPr>
        <w:pStyle w:val="Compact"/>
      </w:pPr>
      <w:r>
        <w:t xml:space="preserve">Collaborating with Nigerian linguists and technologists to expand multilingual support.</w:t>
      </w:r>
    </w:p>
    <w:p>
      <w:pPr>
        <w:numPr>
          <w:ilvl w:val="0"/>
          <w:numId w:val="1001"/>
        </w:numPr>
        <w:pStyle w:val="Compact"/>
      </w:pPr>
      <w:r>
        <w:t xml:space="preserve">Incorporating offline functionality and low-bandwidth optimization into digital editors.</w:t>
      </w:r>
    </w:p>
    <w:p>
      <w:pPr>
        <w:numPr>
          <w:ilvl w:val="0"/>
          <w:numId w:val="1001"/>
        </w:numPr>
        <w:pStyle w:val="Compact"/>
      </w:pPr>
      <w:r>
        <w:t xml:space="preserve">Training programs for educators and professionals in Abuja on the use of advanced editing tools.</w:t>
      </w:r>
    </w:p>
    <w:p>
      <w:pPr>
        <w:pStyle w:val="FirstParagraph"/>
      </w:pPr>
      <w:r>
        <w:t xml:space="preserve">The proposed framework not only benefits Nigeria but also serves as a model for other regions in Africa seeking to localize digital content creation. Future research should explore the scalability of this editor beyond Abuja and its potential impact on national education and media industries.</w:t>
      </w:r>
    </w:p>
    <w:bookmarkEnd w:id="25"/>
    <w:bookmarkStart w:id="26" w:name="references"/>
    <w:p>
      <w:pPr>
        <w:pStyle w:val="Heading2"/>
      </w:pPr>
      <w:r>
        <w:t xml:space="preserve">References</w:t>
      </w:r>
    </w:p>
    <w:p>
      <w:pPr>
        <w:pStyle w:val="FirstParagraph"/>
      </w:pPr>
      <w:r>
        <w:t xml:space="preserve">Adeyemi, T. (2020). *Multilingual Challenges in Digital Content Creation: A Nigerian Perspective*. Journal of African Media Studies, 15(3), 45–67.</w:t>
      </w:r>
      <w:r>
        <w:br/>
      </w:r>
      <w:r>
        <w:t xml:space="preserve">Okafor, C. (2019). *Digital Divide and Content Creation in Abuja*. Nigerian Communication Technology Review, 8(2), 102–120.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Prototype Editor User Feedback Forms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Localized Editor for Nigeria Abuja</dc:title>
  <dc:creator/>
  <dc:language>en</dc:language>
  <cp:keywords/>
  <dcterms:created xsi:type="dcterms:W3CDTF">2026-07-15T08:50:58Z</dcterms:created>
  <dcterms:modified xsi:type="dcterms:W3CDTF">2026-07-15T08:50:58Z</dcterms:modified>
</cp:coreProperties>
</file>

<file path=docProps/custom.xml><?xml version="1.0" encoding="utf-8"?>
<Properties xmlns="http://schemas.openxmlformats.org/officeDocument/2006/custom-properties" xmlns:vt="http://schemas.openxmlformats.org/officeDocument/2006/docPropsVTypes"/>
</file>