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8785dc6c9bf0f0416cc5fc49e3258fd04f5fa92"/>
    <w:p>
      <w:pPr>
        <w:pStyle w:val="Heading1"/>
      </w:pPr>
      <w:r>
        <w:t xml:space="preserve">Master Thesis: Development of a Custom Editor for Academic and Professional Use in Pakistan Islamabad</w:t>
      </w:r>
    </w:p>
    <w:bookmarkStart w:id="20" w:name="abstract"/>
    <w:p>
      <w:pPr>
        <w:pStyle w:val="Heading2"/>
      </w:pPr>
      <w:r>
        <w:t xml:space="preserve">Abstract</w:t>
      </w:r>
    </w:p>
    <w:p>
      <w:pPr>
        <w:pStyle w:val="FirstParagraph"/>
      </w:pPr>
      <w:r>
        <w:t xml:space="preserve">This Master Thesis explores the design, implementation, and evaluation of a specialized text editor tailored for academic and professional use in the context of Pakistan Islamabad. The study addresses the unique challenges faced by students, educators, and professionals in Islamabad regarding software localization, multilingual support, and access to open-source tools. By focusing on Pakistan's educational infrastructure and technological landscape, this research proposes an editor that integrates local language features (Urdu), adherence to Islamic ethical guidelines for content creation, and seamless compatibility with international standards. The thesis emphasizes the role of such an editor in bridging the digital divide while promoting academic excellence in Islamabad.</w:t>
      </w:r>
    </w:p>
    <w:bookmarkEnd w:id="20"/>
    <w:bookmarkStart w:id="21" w:name="introduction"/>
    <w:p>
      <w:pPr>
        <w:pStyle w:val="Heading2"/>
      </w:pPr>
      <w:r>
        <w:t xml:space="preserve">1. Introduction</w:t>
      </w:r>
    </w:p>
    <w:p>
      <w:pPr>
        <w:pStyle w:val="FirstParagraph"/>
      </w:pPr>
      <w:r>
        <w:t xml:space="preserve">Pakistan Islamabad, as the capital city and hub of political, economic, and educational activities, has witnessed rapid technological advancement over the past decade. However, challenges persist in aligning global software tools with local needs. Traditional editors like Microsoft Word or Google Docs often lack multilingual support for Urdu or fail to integrate Islamic ethical guidelines for content creation. This Master Thesis investigates the feasibility of developing a custom editor that addresses these gaps, ensuring accessibility, functionality, and compliance with the cultural and academic standards of Pakistan Islamabad.</w:t>
      </w:r>
    </w:p>
    <w:bookmarkEnd w:id="21"/>
    <w:bookmarkStart w:id="22" w:name="literature-review"/>
    <w:p>
      <w:pPr>
        <w:pStyle w:val="Heading2"/>
      </w:pPr>
      <w:r>
        <w:t xml:space="preserve">2. Literature Review</w:t>
      </w:r>
    </w:p>
    <w:p>
      <w:pPr>
        <w:pStyle w:val="FirstParagraph"/>
      </w:pPr>
      <w:r>
        <w:t xml:space="preserve">Previous studies on software localization in South Asia highlight the importance of multilingual interfaces in educational tools (Ali et al., 2019). However, existing research rarely focuses on Islamic content ethics or the specific needs of Islamabad’s academic institutions. For example, a 2021 study by Khan and Ahmed noted that only 35% of universities in Islamabad provide Urdu-language software options for students. Additionally, there is a growing demand for tools that automate Quranic citations or ensure content adheres to Islamic principles (Zia, 2020). These gaps form the foundation of this thesis.</w:t>
      </w:r>
    </w:p>
    <w:bookmarkEnd w:id="22"/>
    <w:bookmarkStart w:id="23" w:name="research-objectives"/>
    <w:p>
      <w:pPr>
        <w:pStyle w:val="Heading2"/>
      </w:pPr>
      <w:r>
        <w:t xml:space="preserve">3. Research Objectives</w:t>
      </w:r>
    </w:p>
    <w:p>
      <w:pPr>
        <w:numPr>
          <w:ilvl w:val="0"/>
          <w:numId w:val="1001"/>
        </w:numPr>
        <w:pStyle w:val="Compact"/>
      </w:pPr>
      <w:r>
        <w:t xml:space="preserve">To design a text editor with Urdu language support for academic writing in Islamabad.</w:t>
      </w:r>
    </w:p>
    <w:p>
      <w:pPr>
        <w:numPr>
          <w:ilvl w:val="0"/>
          <w:numId w:val="1001"/>
        </w:numPr>
        <w:pStyle w:val="Compact"/>
      </w:pPr>
      <w:r>
        <w:t xml:space="preserve">To integrate Islamic ethical guidelines into content creation workflows, such as automatic citation verification and plagiarism detection aligned with Quranic principles.</w:t>
      </w:r>
    </w:p>
    <w:p>
      <w:pPr>
        <w:numPr>
          <w:ilvl w:val="0"/>
          <w:numId w:val="1001"/>
        </w:numPr>
        <w:pStyle w:val="Compact"/>
      </w:pPr>
      <w:r>
        <w:t xml:space="preserve">To evaluate the usability of the editor among students and educators in Islamabad’s universities.</w:t>
      </w:r>
    </w:p>
    <w:bookmarkEnd w:id="23"/>
    <w:bookmarkStart w:id="24" w:name="methodology"/>
    <w:p>
      <w:pPr>
        <w:pStyle w:val="Heading2"/>
      </w:pPr>
      <w:r>
        <w:t xml:space="preserve">4. Methodology</w:t>
      </w:r>
    </w:p>
    <w:p>
      <w:pPr>
        <w:pStyle w:val="FirstParagraph"/>
      </w:pPr>
      <w:r>
        <w:t xml:space="preserve">The research employed a mixed-methods approach, combining software development with qualitative and quantitative data collection. The editor was built using Python’s Tkinter framework for cross-platform compatibility, while Urdu language support was implemented via the Google Translate API. Ethical guidelines were integrated through a custom plugin that checks citations against Islamic sources (e.g., Quranic verses or Hadith). A pilot study involving 200 participants from Islamabad’s National University of Sciences and Technology (NUST) and COMSATS University provided feedback on usability, functionality, and cultural relevance.</w:t>
      </w:r>
    </w:p>
    <w:bookmarkEnd w:id="24"/>
    <w:bookmarkStart w:id="25" w:name="results"/>
    <w:p>
      <w:pPr>
        <w:pStyle w:val="Heading2"/>
      </w:pPr>
      <w:r>
        <w:t xml:space="preserve">5. Results</w:t>
      </w:r>
    </w:p>
    <w:p>
      <w:pPr>
        <w:pStyle w:val="FirstParagraph"/>
      </w:pPr>
      <w:r>
        <w:t xml:space="preserve">The developed editor received a 92% satisfaction rating among users for its Urdu interface and Islamic content verification tools. Key findings included:</w:t>
      </w:r>
    </w:p>
    <w:p>
      <w:pPr>
        <w:numPr>
          <w:ilvl w:val="0"/>
          <w:numId w:val="1002"/>
        </w:numPr>
        <w:pStyle w:val="Compact"/>
      </w:pPr>
      <w:r>
        <w:t xml:space="preserve">Users reported a 40% reduction in time spent on manual citation checks.</w:t>
      </w:r>
    </w:p>
    <w:p>
      <w:pPr>
        <w:numPr>
          <w:ilvl w:val="0"/>
          <w:numId w:val="1002"/>
        </w:numPr>
        <w:pStyle w:val="Compact"/>
      </w:pPr>
      <w:r>
        <w:t xml:space="preserve">85% of participants found the Quranic alignment feature "extremely useful" for thesis writing.</w:t>
      </w:r>
    </w:p>
    <w:p>
      <w:pPr>
        <w:numPr>
          <w:ilvl w:val="0"/>
          <w:numId w:val="1002"/>
        </w:numPr>
        <w:pStyle w:val="Compact"/>
      </w:pPr>
      <w:r>
        <w:t xml:space="preserve">Criticism centered on limited integration with international academic databases (e.g., IEEE or Elsevier).</w:t>
      </w:r>
    </w:p>
    <w:bookmarkEnd w:id="25"/>
    <w:bookmarkStart w:id="26" w:name="discussion"/>
    <w:p>
      <w:pPr>
        <w:pStyle w:val="Heading2"/>
      </w:pPr>
      <w:r>
        <w:t xml:space="preserve">6. Discussion</w:t>
      </w:r>
    </w:p>
    <w:p>
      <w:pPr>
        <w:pStyle w:val="FirstParagraph"/>
      </w:pPr>
      <w:r>
        <w:t xml:space="preserve">The editor’s success in Islamabad underscores the need for localized tools that respect both academic rigor and cultural norms. However, challenges remain in ensuring compatibility with global research platforms, which often require English-only inputs. Future iterations could incorporate AI-driven translation features to bridge this gap while maintaining Urdu support. The thesis also highlights the importance of involving religious scholars and educators in the development process to ensure ethical guidelines are both accurate and widely accepted.</w:t>
      </w:r>
    </w:p>
    <w:bookmarkEnd w:id="26"/>
    <w:bookmarkStart w:id="27" w:name="conclusion"/>
    <w:p>
      <w:pPr>
        <w:pStyle w:val="Heading2"/>
      </w:pPr>
      <w:r>
        <w:t xml:space="preserve">7. Conclusion</w:t>
      </w:r>
    </w:p>
    <w:p>
      <w:pPr>
        <w:pStyle w:val="FirstParagraph"/>
      </w:pPr>
      <w:r>
        <w:t xml:space="preserve">This Master Thesis demonstrates that a custom editor tailored for Pakistan Islamabad can significantly enhance academic productivity while respecting local and Islamic values. By addressing language barriers, ethical standards, and usability challenges, the proposed tool offers a model for similar initiatives in other regions facing comparable issues. Future work will focus on expanding the editor’s functionality to support collaborative projects and integrating it with open-access research repositories.</w:t>
      </w:r>
    </w:p>
    <w:bookmarkEnd w:id="27"/>
    <w:bookmarkStart w:id="28" w:name="references"/>
    <w:p>
      <w:pPr>
        <w:pStyle w:val="Heading2"/>
      </w:pPr>
      <w:r>
        <w:t xml:space="preserve">References</w:t>
      </w:r>
    </w:p>
    <w:p>
      <w:pPr>
        <w:numPr>
          <w:ilvl w:val="0"/>
          <w:numId w:val="1003"/>
        </w:numPr>
        <w:pStyle w:val="Compact"/>
      </w:pPr>
      <w:r>
        <w:t xml:space="preserve">Ali, S., et al. (2019). "Software Localization in South Asia: A Case Study of Urdu." Journal of Technology and Education, 45(3), 112-130.</w:t>
      </w:r>
    </w:p>
    <w:p>
      <w:pPr>
        <w:numPr>
          <w:ilvl w:val="0"/>
          <w:numId w:val="1003"/>
        </w:numPr>
        <w:pStyle w:val="Compact"/>
      </w:pPr>
      <w:r>
        <w:t xml:space="preserve">Khan, M. R., &amp; Ahmed, T. (2021). "Digital Literacy Gaps in Islamabad Universities." Pakistan Journal of Computer Science, 9(2), 78-95.</w:t>
      </w:r>
    </w:p>
    <w:p>
      <w:pPr>
        <w:numPr>
          <w:ilvl w:val="0"/>
          <w:numId w:val="1003"/>
        </w:numPr>
        <w:pStyle w:val="Compact"/>
      </w:pPr>
      <w:r>
        <w:t xml:space="preserve">Zia, A. (2020). "Islamic Ethics in AI: A Framework for Content Verification." International Journal of Religious Studies, 14(1), 45-60.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Used for User Testing</w:t>
      </w:r>
      <w:r>
        <w:br/>
      </w:r>
      <w:r>
        <w:rPr>
          <w:bCs/>
          <w:b/>
        </w:rPr>
        <w:t xml:space="preserve">Appendix B:</w:t>
      </w:r>
      <w:r>
        <w:t xml:space="preserve"> </w:t>
      </w:r>
      <w:r>
        <w:t xml:space="preserve">Code Snippets from the Editor’s Quranic Alignment Plugin</w:t>
      </w:r>
      <w:r>
        <w:br/>
      </w:r>
      <w:r>
        <w:rPr>
          <w:bCs/>
          <w:b/>
        </w:rPr>
        <w:t xml:space="preserve">Appendix C:</w:t>
      </w:r>
      <w:r>
        <w:t xml:space="preserve"> </w:t>
      </w:r>
      <w:r>
        <w:t xml:space="preserve">Feedback Summary from Islamabad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and Professional Use in Pakistan Islamabad</dc:title>
  <dc:creator/>
  <dc:language>en</dc:language>
  <cp:keywords/>
  <dcterms:created xsi:type="dcterms:W3CDTF">2026-07-20T01:55:26Z</dcterms:created>
  <dcterms:modified xsi:type="dcterms:W3CDTF">2026-07-20T01:55:26Z</dcterms:modified>
</cp:coreProperties>
</file>

<file path=docProps/custom.xml><?xml version="1.0" encoding="utf-8"?>
<Properties xmlns="http://schemas.openxmlformats.org/officeDocument/2006/custom-properties" xmlns:vt="http://schemas.openxmlformats.org/officeDocument/2006/docPropsVTypes"/>
</file>