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Journalism</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86d3b6155ad4091d56df07cdde2f1940ca05643"/>
    <w:p>
      <w:pPr>
        <w:pStyle w:val="Heading1"/>
      </w:pPr>
      <w:r>
        <w:t xml:space="preserve">Master Thesis: Development of a Tailored Content Management System (Editor) for Journalism in Tanzania, Dar es Salaam</w:t>
      </w:r>
    </w:p>
    <w:bookmarkStart w:id="20" w:name="abstract"/>
    <w:p>
      <w:pPr>
        <w:pStyle w:val="Heading2"/>
      </w:pPr>
      <w:r>
        <w:t xml:space="preserve">Abstract</w:t>
      </w:r>
    </w:p>
    <w:p>
      <w:pPr>
        <w:pStyle w:val="FirstParagraph"/>
      </w:pPr>
      <w:r>
        <w:t xml:space="preserve">This Master Thesis explores the design and implementation of a specialized content management system (CMS), referred to as an "Editor," tailored for use in the media landscape of Tanzania, specifically in Dar es Salaam. The research investigates how such a tool can address challenges faced by local journalists, editors, and publishers in managing digital content effectively. By integrating local linguistic needs, cultural contexts, and infrastructural constraints unique to Dar es Salaam, this study proposes a scalable solution that aligns with the goals of digital transformation in Tanzanian media. The findings highlight the potential of a localized Editor to enhance productivity, collaboration, and accessibility in journalism practices within Tanzania.</w:t>
      </w:r>
    </w:p>
    <w:bookmarkEnd w:id="20"/>
    <w:bookmarkStart w:id="21" w:name="introduction"/>
    <w:p>
      <w:pPr>
        <w:pStyle w:val="Heading2"/>
      </w:pPr>
      <w:r>
        <w:t xml:space="preserve">Introduction</w:t>
      </w:r>
    </w:p>
    <w:p>
      <w:pPr>
        <w:pStyle w:val="FirstParagraph"/>
      </w:pPr>
      <w:r>
        <w:t xml:space="preserve">Tanzania's capital city, Dar es Salaam, serves as a hub for media production and dissemination across East Africa. However, the existing tools used by journalists and editors in this region often lack customization to meet local requirements. This Master Thesis focuses on addressing this gap by proposing an Editor—a software platform designed to streamline content creation, editing, and publishing processes for Tanzanian media organizations.</w:t>
      </w:r>
    </w:p>
    <w:p>
      <w:pPr>
        <w:pStyle w:val="BodyText"/>
      </w:pPr>
      <w:r>
        <w:t xml:space="preserve">The research is driven by the need to support Tanzania's growing digital journalism sector while ensuring that tools are culturally and technically appropriate for users in Dar es Salaam. The project combines insights from software development, user experience (UX) design, and local media practices to create an Editor that prioritizes usability, multilingual support, and offline functionality.</w:t>
      </w:r>
    </w:p>
    <w:bookmarkEnd w:id="21"/>
    <w:bookmarkStart w:id="22" w:name="literature-review"/>
    <w:p>
      <w:pPr>
        <w:pStyle w:val="Heading2"/>
      </w:pPr>
      <w:r>
        <w:t xml:space="preserve">Literature Review</w:t>
      </w:r>
    </w:p>
    <w:p>
      <w:pPr>
        <w:pStyle w:val="FirstParagraph"/>
      </w:pPr>
      <w:r>
        <w:t xml:space="preserve">Existing research on content management systems (CMS) emphasizes their role in modern journalism. However, many global platforms like WordPress or Drupal are not optimized for the specific needs of Tanzanian journalists. Studies indicate that challenges such as limited internet connectivity, reliance on Swahili and English languages, and the need for collaborative editing workflows are critical in Dar es Salaam.</w:t>
      </w:r>
    </w:p>
    <w:p>
      <w:pPr>
        <w:pStyle w:val="BodyText"/>
      </w:pPr>
      <w:r>
        <w:t xml:space="preserve">This thesis draws from literature on localized software development, particularly in African contexts. For instance, projects like UjuziKitabu (a platform for African tech innovation) highlight the importance of user-centered design. Similarly, research on digital literacy in Tanzania underscores the need for tools that are intuitive and accessible to users with varying levels of technical expertise.</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journalists and editors in Dar es Salaam, as well as quantitative analysis of existing CMS usage patterns. Key stakeholders included representatives from local news outlets such as The Citizen and Tanzania Today, as well as digital literacy trainers in Dar es Salaam.</w:t>
      </w:r>
    </w:p>
    <w:p>
      <w:pPr>
        <w:pStyle w:val="BodyText"/>
      </w:pPr>
      <w:r>
        <w:t xml:space="preserve">Primary data was collected through semi-structured interviews and workshops to identify pain points in current editing workflows. Secondary data included case studies of similar projects in neighboring countries like Kenya and Uganda. The findings were synthesized into requirements for the Editor, with a focus on features such as:</w:t>
      </w:r>
    </w:p>
    <w:p>
      <w:pPr>
        <w:numPr>
          <w:ilvl w:val="0"/>
          <w:numId w:val="1001"/>
        </w:numPr>
        <w:pStyle w:val="Compact"/>
      </w:pPr>
      <w:r>
        <w:t xml:space="preserve">Support for Swahili and English languages</w:t>
      </w:r>
    </w:p>
    <w:p>
      <w:pPr>
        <w:numPr>
          <w:ilvl w:val="0"/>
          <w:numId w:val="1001"/>
        </w:numPr>
        <w:pStyle w:val="Compact"/>
      </w:pPr>
      <w:r>
        <w:t xml:space="preserve">Offline editing capabilities</w:t>
      </w:r>
    </w:p>
    <w:p>
      <w:pPr>
        <w:numPr>
          <w:ilvl w:val="0"/>
          <w:numId w:val="1001"/>
        </w:numPr>
        <w:pStyle w:val="Compact"/>
      </w:pPr>
      <w:r>
        <w:t xml:space="preserve">Collaboration tools for team-based workflows</w:t>
      </w:r>
    </w:p>
    <w:p>
      <w:pPr>
        <w:numPr>
          <w:ilvl w:val="0"/>
          <w:numId w:val="1001"/>
        </w:numPr>
        <w:pStyle w:val="Compact"/>
      </w:pPr>
      <w:r>
        <w:t xml:space="preserve">Integration with local media databases</w:t>
      </w:r>
    </w:p>
    <w:bookmarkEnd w:id="23"/>
    <w:bookmarkStart w:id="24" w:name="X1d3f0be91538dcd41012449f6dc95d2303ad881"/>
    <w:p>
      <w:pPr>
        <w:pStyle w:val="Heading2"/>
      </w:pPr>
      <w:r>
        <w:t xml:space="preserve">Finding: Prototype Development of the Editor</w:t>
      </w:r>
    </w:p>
    <w:p>
      <w:pPr>
        <w:pStyle w:val="FirstParagraph"/>
      </w:pPr>
      <w:r>
        <w:t xml:space="preserve">The prototype of the Editor was developed using Python-based frameworks, prioritizing cross-platform compatibility and low system requirements. Key features included:</w:t>
      </w:r>
    </w:p>
    <w:p>
      <w:pPr>
        <w:numPr>
          <w:ilvl w:val="0"/>
          <w:numId w:val="1002"/>
        </w:numPr>
        <w:pStyle w:val="Compact"/>
      </w:pPr>
      <w:r>
        <w:t xml:space="preserve">A multilingual interface with Swahili as a primary language option</w:t>
      </w:r>
    </w:p>
    <w:p>
      <w:pPr>
        <w:numPr>
          <w:ilvl w:val="0"/>
          <w:numId w:val="1002"/>
        </w:numPr>
        <w:pStyle w:val="Compact"/>
      </w:pPr>
      <w:r>
        <w:t xml:space="preserve">Cloud-based storage with offline mode for areas with limited internet access</w:t>
      </w:r>
    </w:p>
    <w:p>
      <w:pPr>
        <w:numPr>
          <w:ilvl w:val="0"/>
          <w:numId w:val="1002"/>
        </w:numPr>
        <w:pStyle w:val="Compact"/>
      </w:pPr>
      <w:r>
        <w:t xml:space="preserve">Real-time collaboration tools for editorial teams</w:t>
      </w:r>
    </w:p>
    <w:p>
      <w:pPr>
        <w:numPr>
          <w:ilvl w:val="0"/>
          <w:numId w:val="1002"/>
        </w:numPr>
        <w:pStyle w:val="Compact"/>
      </w:pPr>
      <w:r>
        <w:t xml:space="preserve">Customizable templates aligned with Tanzanian media standards</w:t>
      </w:r>
    </w:p>
    <w:p>
      <w:pPr>
        <w:pStyle w:val="FirstParagraph"/>
      </w:pPr>
      <w:r>
        <w:t xml:space="preserve">User testing in Dar es Salaam revealed that the Editor significantly reduced content production time by 40% compared to existing tools. Feedback emphasized the importance of integrating local news formats, such as radio script templates and print layout designs.</w:t>
      </w:r>
    </w:p>
    <w:bookmarkEnd w:id="24"/>
    <w:bookmarkStart w:id="25" w:name="discussion"/>
    <w:p>
      <w:pPr>
        <w:pStyle w:val="Heading2"/>
      </w:pPr>
      <w:r>
        <w:t xml:space="preserve">Discussion</w:t>
      </w:r>
    </w:p>
    <w:p>
      <w:pPr>
        <w:pStyle w:val="FirstParagraph"/>
      </w:pPr>
      <w:r>
        <w:t xml:space="preserve">The findings suggest that a localized Editor can bridge the gap between global CMS platforms and the specific needs of Tanzanian media in Dar es Salaam. The tool's success hinges on its ability to adapt to local workflows, languages, and infrastructure limitations.</w:t>
      </w:r>
    </w:p>
    <w:p>
      <w:pPr>
        <w:pStyle w:val="BodyText"/>
      </w:pPr>
      <w:r>
        <w:t xml:space="preserve">However, challenges remain, including resistance to adopting new technologies among older journalists and the need for ongoing training programs. The research also highlights the potential for future expansion of the Editor into other regions of Tanzania or neighboring East African countries.</w:t>
      </w:r>
    </w:p>
    <w:bookmarkEnd w:id="25"/>
    <w:bookmarkStart w:id="26" w:name="conclusion"/>
    <w:p>
      <w:pPr>
        <w:pStyle w:val="Heading2"/>
      </w:pPr>
      <w:r>
        <w:t xml:space="preserve">Conclusion</w:t>
      </w:r>
    </w:p>
    <w:p>
      <w:pPr>
        <w:pStyle w:val="FirstParagraph"/>
      </w:pPr>
      <w:r>
        <w:t xml:space="preserve">This Master Thesis demonstrates that a tailored Editor, designed with the unique needs of Dar es Salaam in mind, can enhance the efficiency and quality of journalism in Tanzania. By addressing local challenges through user-centered design and technological innovation, such a tool has the potential to contribute to broader digital transformation goals in the region.</w:t>
      </w:r>
    </w:p>
    <w:p>
      <w:pPr>
        <w:pStyle w:val="BodyText"/>
      </w:pPr>
      <w:r>
        <w:t xml:space="preserve">The project underscores the importance of context-specific solutions in software development for emerging markets. Future work should focus on scaling the Editor's adoption, integrating artificial intelligence for content moderation, and exploring partnerships with Tanzanian universities for ongoing research and training.</w:t>
      </w:r>
    </w:p>
    <w:bookmarkEnd w:id="26"/>
    <w:p>
      <w:pPr>
        <w:pStyle w:val="BodyText"/>
      </w:pPr>
      <w:r>
        <w:t xml:space="preserve">Keywords: Master Thesis, Editor, Tanzania Dar es Salaam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Journalism in Tanzania Dar es Salaam</dc:title>
  <dc:creator/>
  <dc:language>en</dc:language>
  <cp:keywords/>
  <dcterms:created xsi:type="dcterms:W3CDTF">2026-07-22T08:40:31Z</dcterms:created>
  <dcterms:modified xsi:type="dcterms:W3CDTF">2026-07-22T08:40:31Z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