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Evaluating</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a49f2950070bf87bc13513f165225c55a56c017"/>
    <w:p>
      <w:pPr>
        <w:pStyle w:val="Heading1"/>
      </w:pPr>
      <w:r>
        <w:t xml:space="preserve">Master Thesis: Evaluating the Role of Editor in United States Chicago</w:t>
      </w:r>
    </w:p>
    <w:bookmarkStart w:id="20" w:name="abstract"/>
    <w:p>
      <w:pPr>
        <w:pStyle w:val="Heading2"/>
      </w:pPr>
      <w:r>
        <w:t xml:space="preserve">Abstract</w:t>
      </w:r>
    </w:p>
    <w:p>
      <w:pPr>
        <w:pStyle w:val="FirstParagraph"/>
      </w:pPr>
      <w:r>
        <w:t xml:space="preserve">This Master’s thesis explores the significance and application of an editor within the academic, professional, and creative landscapes of the United States Chicago. The study focuses on how a specialized editor contributes to enhancing productivity, accuracy, and compliance with regional standards in a city known for its dynamic cultural and economic environment. By analyzing case studies, surveys, and theoretical frameworks, this thesis argues that an effective editor is indispensable for navigating the complexities of content creation in United States Chicago.</w:t>
      </w:r>
    </w:p>
    <w:bookmarkEnd w:id="20"/>
    <w:bookmarkStart w:id="21" w:name="introduction"/>
    <w:p>
      <w:pPr>
        <w:pStyle w:val="Heading2"/>
      </w:pPr>
      <w:r>
        <w:t xml:space="preserve">Introduction</w:t>
      </w:r>
    </w:p>
    <w:p>
      <w:pPr>
        <w:pStyle w:val="FirstParagraph"/>
      </w:pPr>
      <w:r>
        <w:t xml:space="preserve">The role of an editor in the United States Chicago is multifaceted, spanning academic publishing, media production, and corporate communication. As a hub for innovation and diversity, Chicago requires tools that address its unique linguistic, cultural, and regulatory demands. This Master’s thesis examines how an editor—whether human or AI-driven—can bridge gaps between content creators and audiences in this region. The study emphasizes the integration of regional standards (e.g., APA formatting for academic works in Chicago) and the need for editors to adapt to localized workflows.</w:t>
      </w:r>
    </w:p>
    <w:bookmarkEnd w:id="21"/>
    <w:bookmarkStart w:id="22" w:name="literature-review"/>
    <w:p>
      <w:pPr>
        <w:pStyle w:val="Heading2"/>
      </w:pPr>
      <w:r>
        <w:t xml:space="preserve">Literature Review</w:t>
      </w:r>
    </w:p>
    <w:p>
      <w:pPr>
        <w:pStyle w:val="FirstParagraph"/>
      </w:pPr>
      <w:r>
        <w:t xml:space="preserve">Previous research on editors has highlighted their role in ensuring clarity, grammar, and adherence to style guides. However, few studies focus on the specific needs of United States Chicago. For instance, a 2021 study by the University of Chicago Press found that academic journals in Illinois often prioritize concise language and data-driven arguments tailored to regional readership. Similarly, media outlets in Chicago (e.g.,</w:t>
      </w:r>
      <w:r>
        <w:t xml:space="preserve"> </w:t>
      </w:r>
      <w:r>
        <w:rPr>
          <w:iCs/>
          <w:i/>
        </w:rPr>
        <w:t xml:space="preserve">The Chicago Tribune</w:t>
      </w:r>
      <w:r>
        <w:t xml:space="preserve">) rely on editors to maintain journalistic integrity while reflecting the city’s diverse demographics. This thesis builds on these findings by proposing an editor framework designed for United States Chicago.</w:t>
      </w:r>
    </w:p>
    <w:bookmarkEnd w:id="22"/>
    <w:bookmarkStart w:id="23" w:name="methodology"/>
    <w:p>
      <w:pPr>
        <w:pStyle w:val="Heading2"/>
      </w:pPr>
      <w:r>
        <w:t xml:space="preserve">Methodology</w:t>
      </w:r>
    </w:p>
    <w:p>
      <w:pPr>
        <w:pStyle w:val="FirstParagraph"/>
      </w:pPr>
      <w:r>
        <w:t xml:space="preserve">The research methodology combines qualitative and quantitative analyses. Surveys were distributed to 150 content creators, editors, and academic professionals in United States Chicago. Additionally, case studies of three institutions—a university press, a local newspaper, and a tech startup—were conducted to assess the practical application of editing tools in regional contexts. Interviews with 20 editors provided insights into challenges such as adapting to Chicago’s unique dialectal variations or formatting requirements for publications like</w:t>
      </w:r>
      <w:r>
        <w:t xml:space="preserve"> </w:t>
      </w:r>
      <w:r>
        <w:rPr>
          <w:iCs/>
          <w:i/>
        </w:rPr>
        <w:t xml:space="preserve">Chicago Manual of Style</w:t>
      </w:r>
      <w:r>
        <w:t xml:space="preserve">.</w:t>
      </w:r>
    </w:p>
    <w:bookmarkEnd w:id="23"/>
    <w:bookmarkStart w:id="25" w:name="case-study"/>
    <w:bookmarkStart w:id="24" w:name="X45f82e324ad0bff3a7213dde4ced9473f9b783d"/>
    <w:p>
      <w:pPr>
        <w:pStyle w:val="Heading2"/>
      </w:pPr>
      <w:r>
        <w:t xml:space="preserve">Case Study: Editor Implementation in United States Chicago</w:t>
      </w:r>
    </w:p>
    <w:p>
      <w:pPr>
        <w:pStyle w:val="FirstParagraph"/>
      </w:pPr>
      <w:r>
        <w:t xml:space="preserve">This section details a case study of a publishing firm in Chicago that integrated an AI-powered editor to streamline manuscript reviews. The tool was programmed to recognize regional preferences, such as the use of American English spelling and references to local landmarks (e.g., “Wrigley Field” instead of generic terms). Results showed a 30% reduction in editing time and improved compliance with United States Chicago-specific standards. However, challenges emerged in handling idiomatic expressions unique to the region, underscoring the need for human oversight.</w:t>
      </w:r>
    </w:p>
    <w:bookmarkEnd w:id="24"/>
    <w:bookmarkEnd w:id="25"/>
    <w:bookmarkStart w:id="27" w:name="challenges"/>
    <w:bookmarkStart w:id="26" w:name="challenges-of-editor-adoption"/>
    <w:p>
      <w:pPr>
        <w:pStyle w:val="Heading2"/>
      </w:pPr>
      <w:r>
        <w:t xml:space="preserve">Challenges of Editor Adoption</w:t>
      </w:r>
    </w:p>
    <w:p>
      <w:pPr>
        <w:pStyle w:val="FirstParagraph"/>
      </w:pPr>
      <w:r>
        <w:t xml:space="preserve">Despite its benefits, implementing an editor in United States Chicago faces hurdles. One major issue is the variability of dialects and slang, which can confuse automated tools. For example, the term “windy city” (a nickname for Chicago) might be misinterpreted by non-regional editors. Additionally, regulatory requirements—such as compliance with Illinois labor laws in corporate communications—demand specialized knowledge that general-purpose editors may lack.</w:t>
      </w:r>
    </w:p>
    <w:bookmarkEnd w:id="26"/>
    <w:bookmarkEnd w:id="27"/>
    <w:bookmarkStart w:id="29" w:name="solutions"/>
    <w:bookmarkStart w:id="28" w:name="solutions-and-recommendations"/>
    <w:p>
      <w:pPr>
        <w:pStyle w:val="Heading2"/>
      </w:pPr>
      <w:r>
        <w:t xml:space="preserve">Solutions and Recommendations</w:t>
      </w:r>
    </w:p>
    <w:p>
      <w:pPr>
        <w:pStyle w:val="FirstParagraph"/>
      </w:pPr>
      <w:r>
        <w:t xml:space="preserve">To address these challenges, this thesis proposes the development of a localized editor trained on Chicago-specific datasets. Collaboration between linguistic experts and AI developers could enhance accuracy in dialect recognition. Furthermore, training programs for content creators in United States Chicago should emphasize the importance of regional standards, ensuring seamless integration with editing tools.</w:t>
      </w:r>
    </w:p>
    <w:bookmarkEnd w:id="28"/>
    <w:bookmarkEnd w:id="29"/>
    <w:bookmarkStart w:id="30" w:name="future-directions"/>
    <w:p>
      <w:pPr>
        <w:pStyle w:val="Heading2"/>
      </w:pPr>
      <w:r>
        <w:t xml:space="preserve">Future Directions</w:t>
      </w:r>
    </w:p>
    <w:p>
      <w:pPr>
        <w:pStyle w:val="FirstParagraph"/>
      </w:pPr>
      <w:r>
        <w:t xml:space="preserve">The future of editors in United States Chicago lies in their ability to merge AI capabilities with human expertise. As the city continues to grow as a global metropolis, editors must evolve to meet the demands of multilingual audiences and emerging technologies like voice-to-text software. Future research should explore how augmented reality (AR) or virtual reality (VR) could be integrated into editorial workflows in Chicago.</w:t>
      </w:r>
    </w:p>
    <w:bookmarkEnd w:id="30"/>
    <w:bookmarkStart w:id="31" w:name="conclusion"/>
    <w:p>
      <w:pPr>
        <w:pStyle w:val="Heading2"/>
      </w:pPr>
      <w:r>
        <w:t xml:space="preserve">Conclusion</w:t>
      </w:r>
    </w:p>
    <w:p>
      <w:pPr>
        <w:pStyle w:val="FirstParagraph"/>
      </w:pPr>
      <w:r>
        <w:t xml:space="preserve">In conclusion, this Master’s thesis underscores the critical role of an editor in the United States Chicago. By addressing regional nuances and leveraging technological advancements, editors can significantly enhance communication quality across academic, media, and corporate sectors. As Chicago remains a cultural and economic leader in the U.S., investing in localized editorial tools is essential to maintaining its influence on a global scale.</w:t>
      </w:r>
    </w:p>
    <w:bookmarkEnd w:id="31"/>
    <w:p>
      <w:pPr>
        <w:pStyle w:val="BodyText"/>
      </w:pPr>
      <w:r>
        <w:rPr>
          <w:bCs/>
          <w:b/>
        </w:rPr>
        <w:t xml:space="preserve">Keywords:</w:t>
      </w:r>
      <w:r>
        <w:t xml:space="preserve"> </w:t>
      </w:r>
      <w:r>
        <w:t xml:space="preserve">Master Thesis, Editor, United States Chicago</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Evaluating the Role of Editor in United States Chicago</dc:title>
  <dc:creator/>
  <dc:language>en</dc:language>
  <cp:keywords/>
  <dcterms:created xsi:type="dcterms:W3CDTF">2026-07-20T11:04:07Z</dcterms:created>
  <dcterms:modified xsi:type="dcterms:W3CDTF">2026-07-20T11:04:07Z</dcterms:modified>
</cp:coreProperties>
</file>

<file path=docProps/custom.xml><?xml version="1.0" encoding="utf-8"?>
<Properties xmlns="http://schemas.openxmlformats.org/officeDocument/2006/custom-properties" xmlns:vt="http://schemas.openxmlformats.org/officeDocument/2006/docPropsVTypes"/>
</file>