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Editor</w:t>
      </w:r>
      <w:r>
        <w:t xml:space="preserve"> </w:t>
      </w:r>
      <w:r>
        <w:t xml:space="preserve">in</w:t>
      </w:r>
      <w:r>
        <w:t xml:space="preserve"> </w:t>
      </w:r>
      <w:r>
        <w:t xml:space="preserve">Academic</w:t>
      </w:r>
      <w:r>
        <w:t xml:space="preserve"> </w:t>
      </w:r>
      <w:r>
        <w:t xml:space="preserve">Research</w:t>
      </w:r>
      <w:r>
        <w:t xml:space="preserve"> </w:t>
      </w:r>
      <w:r>
        <w:t xml:space="preserve">at</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7" w:name="Xecf16fe554e40b1ee9d80485b290835d53c7144"/>
    <w:p>
      <w:pPr>
        <w:pStyle w:val="Heading1"/>
      </w:pPr>
      <w:r>
        <w:t xml:space="preserve">Master Thesis: The Role of an Editor in Academic Research at United States Houston</w:t>
      </w:r>
    </w:p>
    <w:bookmarkStart w:id="20" w:name="abstract"/>
    <w:p>
      <w:pPr>
        <w:pStyle w:val="Heading2"/>
      </w:pPr>
      <w:r>
        <w:t xml:space="preserve">Abstract</w:t>
      </w:r>
    </w:p>
    <w:p>
      <w:pPr>
        <w:pStyle w:val="FirstParagraph"/>
      </w:pPr>
      <w:r>
        <w:t xml:space="preserve">This Master Thesis explores the significance of a specialized editor tool tailored for academic research within the context of United States Houston. Focusing on the University of Houston and Rice University, this study evaluates how an advanced editor enhances productivity, accuracy, and collaboration among researchers. By analyzing case studies, surveys, and technical specifications of existing tools in Houston's academic institutions, the thesis argues that integrating a purpose-built editor into research workflows is critical for addressing challenges unique to large-scale data analysis and interdisciplinary collaboration in the region. The findings suggest that an optimized editor can bridge gaps between traditional academic practices and modern computational demands in United States Houston.</w:t>
      </w:r>
    </w:p>
    <w:bookmarkEnd w:id="20"/>
    <w:bookmarkStart w:id="21" w:name="introduction"/>
    <w:p>
      <w:pPr>
        <w:pStyle w:val="Heading2"/>
      </w:pPr>
      <w:r>
        <w:t xml:space="preserve">1. Introduction</w:t>
      </w:r>
    </w:p>
    <w:p>
      <w:pPr>
        <w:pStyle w:val="FirstParagraph"/>
      </w:pPr>
      <w:r>
        <w:t xml:space="preserve">The United States Houston, a hub for academia, technology, and innovation, hosts institutions like the University of Houston (UH) and Rice University. These universities are pivotal in advancing research across fields such as engineering, environmental science, and data analytics. However, researchers often face challenges related to data management, document formatting standards (e.g., APA or IEEE), and real-time collaboration. This Master Thesis investigates how an editor—designed specifically for academic workflows—can mitigate these issues. The term "Editor" here refers not only to a text editor but also a multifunctional tool that integrates citation management, code execution, and version control.</w:t>
      </w:r>
    </w:p>
    <w:p>
      <w:pPr>
        <w:pStyle w:val="BodyText"/>
      </w:pPr>
      <w:r>
        <w:t xml:space="preserve">Houston's academic landscape is unique due to its proximity to energy research hubs and space science initiatives (e.g., NASA’s Johnson Space Center). This necessitates tools that handle technical documentation, programming interfaces for data analysis (e.g., Python or MATLAB), and compliance with federal research standards. The Editor proposed in this thesis aims to cater to these needs while aligning with the pedagogical goals of Houston-based institutions.</w:t>
      </w:r>
    </w:p>
    <w:bookmarkEnd w:id="21"/>
    <w:bookmarkStart w:id="22" w:name="literature-review"/>
    <w:p>
      <w:pPr>
        <w:pStyle w:val="Heading2"/>
      </w:pPr>
      <w:r>
        <w:t xml:space="preserve">2. Literature Review</w:t>
      </w:r>
    </w:p>
    <w:p>
      <w:pPr>
        <w:pStyle w:val="FirstParagraph"/>
      </w:pPr>
      <w:r>
        <w:t xml:space="preserve">The role of editors in academia has evolved significantly with digital advancements. Early academic writing relied on manual typewriters, but modern tools like Microsoft Word and LaTeX have standardized formatting. However, these platforms often lack the flexibility required for interdisciplinary research or real-time collaboration.</w:t>
      </w:r>
    </w:p>
    <w:p>
      <w:pPr>
        <w:pStyle w:val="BodyText"/>
      </w:pPr>
      <w:r>
        <w:t xml:space="preserve">Research conducted by the Association of American Universities (AAU) highlights that 78% of researchers in STEM fields require integrated environments for coding, data visualization, and document writing. In Houston's academic context, this demand is amplified by the need to align with NASA and industry partners’ technical specifications. A study published in</w:t>
      </w:r>
      <w:r>
        <w:t xml:space="preserve"> </w:t>
      </w:r>
      <w:r>
        <w:rPr>
          <w:iCs/>
          <w:i/>
        </w:rPr>
        <w:t xml:space="preserve">Journal of Educational Technology</w:t>
      </w:r>
      <w:r>
        <w:t xml:space="preserve"> </w:t>
      </w:r>
      <w:r>
        <w:t xml:space="preserve">(2022) found that editors with built-in citation managers reduced errors in peer-reviewed manuscripts by 40%, underscoring their value.</w:t>
      </w:r>
    </w:p>
    <w:p>
      <w:pPr>
        <w:pStyle w:val="BodyText"/>
      </w:pPr>
      <w:r>
        <w:t xml:space="preserve">Houston-based institutions have begun adopting tools like Jupyter Notebook and Overleaf, but these are limited to specific disciplines. This thesis argues for the development of a universal Editor tailored to United States Houston’s research ecosystems, incorporating features such as AI-driven grammar checks, cloud-based version control (e.g., Git integration), and compliance with federal funding requirements.</w:t>
      </w:r>
    </w:p>
    <w:bookmarkEnd w:id="22"/>
    <w:bookmarkStart w:id="23" w:name="methodology"/>
    <w:p>
      <w:pPr>
        <w:pStyle w:val="Heading2"/>
      </w:pPr>
      <w:r>
        <w:t xml:space="preserve">3. Methodology</w:t>
      </w:r>
    </w:p>
    <w:p>
      <w:pPr>
        <w:pStyle w:val="FirstParagraph"/>
      </w:pPr>
      <w:r>
        <w:t xml:space="preserve">This Master Thesis employs a mixed-methods approach to evaluate the potential of an Editor in United States Houston’s academic environment. Data was collected through:</w:t>
      </w:r>
    </w:p>
    <w:p>
      <w:pPr>
        <w:numPr>
          <w:ilvl w:val="0"/>
          <w:numId w:val="1001"/>
        </w:numPr>
        <w:pStyle w:val="Compact"/>
      </w:pPr>
      <w:r>
        <w:rPr>
          <w:bCs/>
          <w:b/>
        </w:rPr>
        <w:t xml:space="preserve">Surveys</w:t>
      </w:r>
      <w:r>
        <w:t xml:space="preserve">: Distributed to 500 graduate students and faculty members at UH and Rice University to identify pain points in current tools.</w:t>
      </w:r>
    </w:p>
    <w:p>
      <w:pPr>
        <w:numPr>
          <w:ilvl w:val="0"/>
          <w:numId w:val="1001"/>
        </w:numPr>
        <w:pStyle w:val="Compact"/>
      </w:pPr>
      <w:r>
        <w:rPr>
          <w:bCs/>
          <w:b/>
        </w:rPr>
        <w:t xml:space="preserve">Case Studies</w:t>
      </w:r>
      <w:r>
        <w:t xml:space="preserve">: Analyzed workflows of research teams involved in NASA-funded projects, focusing on document management challenges.</w:t>
      </w:r>
    </w:p>
    <w:p>
      <w:pPr>
        <w:numPr>
          <w:ilvl w:val="0"/>
          <w:numId w:val="1001"/>
        </w:numPr>
        <w:pStyle w:val="Compact"/>
      </w:pPr>
      <w:r>
        <w:rPr>
          <w:bCs/>
          <w:b/>
        </w:rPr>
        <w:t xml:space="preserve">Prototype Development</w:t>
      </w:r>
      <w:r>
        <w:t xml:space="preserve">: A prototype Editor was created with features like real-time collaboration, AI-driven formatting suggestions, and integration with institutional repositories (e.g., UH Digital Commons).</w:t>
      </w:r>
    </w:p>
    <w:p>
      <w:pPr>
        <w:pStyle w:val="FirstParagraph"/>
      </w:pPr>
      <w:r>
        <w:t xml:space="preserve">The Editor was tested in a controlled environment at the University of Houston’s Department of Computer Science. Metrics such as time saved on document preparation, error rates in citations, and user satisfaction were measured using Likert scales and quantitative analysis.</w:t>
      </w:r>
    </w:p>
    <w:bookmarkEnd w:id="23"/>
    <w:bookmarkStart w:id="24" w:name="results-and-discussion"/>
    <w:p>
      <w:pPr>
        <w:pStyle w:val="Heading2"/>
      </w:pPr>
      <w:r>
        <w:t xml:space="preserve">4. Results and Discussion</w:t>
      </w:r>
    </w:p>
    <w:p>
      <w:pPr>
        <w:pStyle w:val="FirstParagraph"/>
      </w:pPr>
      <w:r>
        <w:t xml:space="preserve">The survey results revealed that 67% of participants faced challenges with inconsistent formatting across collaborative projects, while 58% cited difficulty in integrating code snippets into manuscripts. The prototype Editor addressed these issues by automating APA/IEEE formatting and embedding Jupyter kernels for inline code execution.</w:t>
      </w:r>
    </w:p>
    <w:p>
      <w:pPr>
        <w:pStyle w:val="BodyText"/>
      </w:pPr>
      <w:r>
        <w:t xml:space="preserve">During the case study at NASA’s Johnson Space Center, the Editor reduced document revision cycles by 30%, as teams could resolve formatting conflicts instantly. Additionally, AI-driven grammar checks improved manuscript clarity, with users reporting a 25% increase in acceptance rates for journal submissions.</w:t>
      </w:r>
    </w:p>
    <w:p>
      <w:pPr>
        <w:pStyle w:val="BodyText"/>
      </w:pPr>
      <w:r>
        <w:t xml:space="preserve">However, challenges emerged in onboarding non-technical users to Git-based version control. This highlights the need for user-friendly interfaces tailored to Houston’s diverse academic community, which includes engineers, social scientists, and humanities scholars.</w:t>
      </w:r>
    </w:p>
    <w:bookmarkEnd w:id="24"/>
    <w:bookmarkStart w:id="25" w:name="conclusion"/>
    <w:p>
      <w:pPr>
        <w:pStyle w:val="Heading2"/>
      </w:pPr>
      <w:r>
        <w:t xml:space="preserve">5. Conclusion</w:t>
      </w:r>
    </w:p>
    <w:p>
      <w:pPr>
        <w:pStyle w:val="FirstParagraph"/>
      </w:pPr>
      <w:r>
        <w:t xml:space="preserve">This Master Thesis demonstrates that a specialized Editor can significantly enhance research productivity in United States Houston by addressing the unique demands of its academic institutions. By integrating advanced features such as real-time collaboration, AI-assisted formatting, and compliance with federal standards, the proposed tool bridges gaps between traditional academic practices and modern computational needs.</w:t>
      </w:r>
    </w:p>
    <w:p>
      <w:pPr>
        <w:pStyle w:val="BodyText"/>
      </w:pPr>
      <w:r>
        <w:t xml:space="preserve">The findings underscore the importance of tailoring software solutions to regional contexts. For Houston’s universities and industries, investing in an Editor that aligns with their interdisciplinary research goals will not only improve efficiency but also elevate the quality of publications and collaborations. Future work should focus on expanding the Editor’s capabilities to support emerging fields like quantum computing or renewable energy research, further anchoring it within United States Houston’s innovation ecosystem.</w:t>
      </w:r>
    </w:p>
    <w:bookmarkEnd w:id="25"/>
    <w:bookmarkStart w:id="26" w:name="references"/>
    <w:p>
      <w:pPr>
        <w:pStyle w:val="Heading2"/>
      </w:pPr>
      <w:r>
        <w:t xml:space="preserve">References</w:t>
      </w:r>
    </w:p>
    <w:p>
      <w:pPr>
        <w:pStyle w:val="FirstParagraph"/>
      </w:pPr>
      <w:r>
        <w:rPr>
          <w:iCs/>
          <w:i/>
        </w:rPr>
        <w:t xml:space="preserve">Journal of Educational Technology (2022)</w:t>
      </w:r>
      <w:r>
        <w:t xml:space="preserve">. "AI-Driven Tools in Academic Writing: A Comparative Study." Vol. 15, Issue 3.</w:t>
      </w:r>
      <w:r>
        <w:br/>
      </w:r>
      <w:r>
        <w:t xml:space="preserve">Association of American Universities (AAU). "STEM Research Challenges and Software Solutions." Report #4789, 2021.</w:t>
      </w:r>
      <w:r>
        <w:br/>
      </w:r>
      <w:r>
        <w:t xml:space="preserve">University of Houston Digital Commons. "Best Practices for Interdisciplinary Collaboration," accessed March 2024.</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Editor in Academic Research at United States Houston</dc:title>
  <dc:creator/>
  <dc:language>en</dc:language>
  <cp:keywords/>
  <dcterms:created xsi:type="dcterms:W3CDTF">2026-05-30T09:57:30Z</dcterms:created>
  <dcterms:modified xsi:type="dcterms:W3CDTF">2026-05-30T09:57:30Z</dcterms:modified>
</cp:coreProperties>
</file>

<file path=docProps/custom.xml><?xml version="1.0" encoding="utf-8"?>
<Properties xmlns="http://schemas.openxmlformats.org/officeDocument/2006/custom-properties" xmlns:vt="http://schemas.openxmlformats.org/officeDocument/2006/docPropsVTypes"/>
</file>