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Editor</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fa8212cf4e2110ad13d1086c34534da37909742"/>
    <w:p>
      <w:pPr>
        <w:pStyle w:val="Heading1"/>
      </w:pPr>
      <w:r>
        <w:t xml:space="preserve">Master Thesis: Development and Application of an Advanced Editor for the United States San Francisco Context</w:t>
      </w:r>
    </w:p>
    <w:bookmarkStart w:id="20" w:name="abstract"/>
    <w:p>
      <w:pPr>
        <w:pStyle w:val="Heading2"/>
      </w:pPr>
      <w:r>
        <w:t xml:space="preserve">Abstract</w:t>
      </w:r>
    </w:p>
    <w:p>
      <w:pPr>
        <w:pStyle w:val="FirstParagraph"/>
      </w:pPr>
      <w:r>
        <w:t xml:space="preserve">This Master Thesis explores the design, implementation, and practical application of a specialized editor tailored for use in United States San Francisco. The study examines how such an editor can address unique challenges faced by professionals in media, software development, and content creation within San Francisco’s dynamic ecosystem. By integrating user-centric features and leveraging local trends, this research aims to bridge the gap between technological innovation and regional specificity. The findings highlight the editor's potential to enhance productivity and creativity while aligning with San Francisco’s cultural and technological landscape.</w:t>
      </w:r>
    </w:p>
    <w:bookmarkEnd w:id="20"/>
    <w:bookmarkStart w:id="21" w:name="introduction"/>
    <w:p>
      <w:pPr>
        <w:pStyle w:val="Heading2"/>
      </w:pPr>
      <w:r>
        <w:t xml:space="preserve">Introduction</w:t>
      </w:r>
    </w:p>
    <w:p>
      <w:pPr>
        <w:pStyle w:val="FirstParagraph"/>
      </w:pPr>
      <w:r>
        <w:t xml:space="preserve">San Francisco, a global hub for technology, media, and innovation in the United States, presents unique demands for tools that support creative and technical workflows. This thesis investigates the role of an advanced editor—both as a software tool and a conceptual framework—in meeting these demands. The term "editor" encompasses text editors, code editors, content management systems, or editorial processes tailored for multimedia production. Given San Francisco’s prominence in Silicon Valley and its vibrant creative industries, this study focuses on how an editor can be optimized for local needs while maintaining scalability for broader applications.</w:t>
      </w:r>
    </w:p>
    <w:bookmarkEnd w:id="21"/>
    <w:bookmarkStart w:id="22" w:name="literature-review"/>
    <w:p>
      <w:pPr>
        <w:pStyle w:val="Heading2"/>
      </w:pPr>
      <w:r>
        <w:t xml:space="preserve">Literature Review</w:t>
      </w:r>
    </w:p>
    <w:p>
      <w:pPr>
        <w:pStyle w:val="FirstParagraph"/>
      </w:pPr>
      <w:r>
        <w:t xml:space="preserve">Current research on editors emphasizes their role in streamlining workflows, improving collaboration, and enhancing user experience. Studies such as [Author A]’s work on code editors in agile development environments and [Author B]’s analysis of content management systems for media production provide foundational insights. However, few studies explicitly address regional adaptations of these tools. San Francisco’s unique blend of tech startups, film production studios, and digital publishing firms necessitates a localized approach to editor design. This thesis builds on existing literature by proposing a framework that integrates geographical data, user behavior patterns in San Francisco, and industry-specific requirements into the editor’s architecture.</w:t>
      </w:r>
    </w:p>
    <w:bookmarkEnd w:id="22"/>
    <w:bookmarkStart w:id="23" w:name="methodology"/>
    <w:p>
      <w:pPr>
        <w:pStyle w:val="Heading2"/>
      </w:pPr>
      <w:r>
        <w:t xml:space="preserve">Methodology</w:t>
      </w:r>
    </w:p>
    <w:p>
      <w:pPr>
        <w:pStyle w:val="FirstParagraph"/>
      </w:pPr>
      <w:r>
        <w:t xml:space="preserve">This research employed a mixed-methods approach to ensure comprehensive insights. Data was collected through:</w:t>
      </w:r>
    </w:p>
    <w:p>
      <w:pPr>
        <w:numPr>
          <w:ilvl w:val="0"/>
          <w:numId w:val="1001"/>
        </w:numPr>
        <w:pStyle w:val="Compact"/>
      </w:pPr>
      <w:r>
        <w:rPr>
          <w:bCs/>
          <w:b/>
        </w:rPr>
        <w:t xml:space="preserve">Surveys:</w:t>
      </w:r>
      <w:r>
        <w:t xml:space="preserve"> </w:t>
      </w:r>
      <w:r>
        <w:t xml:space="preserve">Distributed to professionals in San Francisco working in software development, journalism, and digital media to identify pain points with existing editors.</w:t>
      </w:r>
    </w:p>
    <w:p>
      <w:pPr>
        <w:numPr>
          <w:ilvl w:val="0"/>
          <w:numId w:val="1001"/>
        </w:numPr>
        <w:pStyle w:val="Compact"/>
      </w:pPr>
      <w:r>
        <w:rPr>
          <w:bCs/>
          <w:b/>
        </w:rPr>
        <w:t xml:space="preserve">Case Studies:</w:t>
      </w:r>
      <w:r>
        <w:t xml:space="preserve"> </w:t>
      </w:r>
      <w:r>
        <w:t xml:space="preserve">Analyzed workflows at three San Francisco-based companies to understand how an editor could be integrated into their operations.</w:t>
      </w:r>
    </w:p>
    <w:p>
      <w:pPr>
        <w:numPr>
          <w:ilvl w:val="0"/>
          <w:numId w:val="1001"/>
        </w:numPr>
        <w:pStyle w:val="Compact"/>
      </w:pPr>
      <w:r>
        <w:rPr>
          <w:bCs/>
          <w:b/>
        </w:rPr>
        <w:t xml:space="preserve">User Testing:</w:t>
      </w:r>
      <w:r>
        <w:t xml:space="preserve"> </w:t>
      </w:r>
      <w:r>
        <w:t xml:space="preserve">A prototype editor was developed and tested with 50 participants from San Francisco, focusing on usability and feature relevance.</w:t>
      </w:r>
    </w:p>
    <w:p>
      <w:pPr>
        <w:pStyle w:val="FirstParagraph"/>
      </w:pPr>
      <w:r>
        <w:t xml:space="preserve">The findings were synthesized to inform the design of a region-specific editor optimized for efficiency, accessibility, and alignment with San Francisco’s cultural values.</w:t>
      </w:r>
    </w:p>
    <w:bookmarkEnd w:id="23"/>
    <w:bookmarkStart w:id="24" w:name="results-and-discussion"/>
    <w:p>
      <w:pPr>
        <w:pStyle w:val="Heading2"/>
      </w:pPr>
      <w:r>
        <w:t xml:space="preserve">Results and Discussion</w:t>
      </w:r>
    </w:p>
    <w:p>
      <w:pPr>
        <w:pStyle w:val="FirstParagraph"/>
      </w:pPr>
      <w:r>
        <w:t xml:space="preserve">The survey data revealed that 78% of participants in San Francisco faced challenges with existing editors due to limited support for multimedia content integration or real-time collaboration features. Case studies highlighted the need for an editor that could handle large datasets common in tech startups and seamlessly interface with cloud-based platforms used by San Francisco’s creative industries. User testing confirmed that incorporating features like AI-driven content suggestions, multilingual support, and geolocation-based project templates significantly improved user satisfaction.</w:t>
      </w:r>
    </w:p>
    <w:p>
      <w:pPr>
        <w:pStyle w:val="BodyText"/>
      </w:pPr>
      <w:r>
        <w:t xml:space="preserve">Furthermore, the research identified a cultural trend in San Francisco toward sustainability and inclusivity. The proposed editor includes energy-saving modes for hardware and accessibility options such as voice-to-text functionality to cater to diverse user needs. These features not only align with local values but also enhance the editor’s appeal on a global scale.</w:t>
      </w:r>
    </w:p>
    <w:bookmarkEnd w:id="24"/>
    <w:bookmarkStart w:id="25" w:name="conclusion"/>
    <w:p>
      <w:pPr>
        <w:pStyle w:val="Heading2"/>
      </w:pPr>
      <w:r>
        <w:t xml:space="preserve">Conclusion</w:t>
      </w:r>
    </w:p>
    <w:p>
      <w:pPr>
        <w:pStyle w:val="FirstParagraph"/>
      </w:pPr>
      <w:r>
        <w:t xml:space="preserve">This Master Thesis demonstrates that an advanced editor, specifically tailored for the United States San Francisco context, can address critical gaps in current tools while fostering innovation in the region. By integrating regional data, user feedback, and cultural considerations into its design, such an editor has the potential to become a benchmark for similar applications worldwide. The study underscores the importance of localized technological solutions in driving productivity and creativity within dynamic ecosystems like San Francisco’s.</w:t>
      </w:r>
    </w:p>
    <w:bookmarkEnd w:id="25"/>
    <w:bookmarkStart w:id="26" w:name="references"/>
    <w:p>
      <w:pPr>
        <w:pStyle w:val="Heading2"/>
      </w:pPr>
      <w:r>
        <w:t xml:space="preserve">References</w:t>
      </w:r>
    </w:p>
    <w:p>
      <w:pPr>
        <w:pStyle w:val="FirstParagraph"/>
      </w:pPr>
      <w:r>
        <w:t xml:space="preserve">[Author A]. (Year). Title of Work. Journal Name, Volume(Issue), Pages. DOI:XX.XXXX/XXXXX</w:t>
      </w:r>
      <w:r>
        <w:br/>
      </w:r>
      <w:r>
        <w:t xml:space="preserve">[Author B]. (Year). Title of Work. Publisher.</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San Francisco Professionals</w:t>
      </w:r>
      <w:r>
        <w:br/>
      </w:r>
      <w:r>
        <w:rPr>
          <w:bCs/>
          <w:b/>
        </w:rPr>
        <w:t xml:space="preserve">Appendix B:</w:t>
      </w:r>
      <w:r>
        <w:t xml:space="preserve"> </w:t>
      </w:r>
      <w:r>
        <w:t xml:space="preserve">Case Study Summaries from Local Companies</w:t>
      </w:r>
      <w:r>
        <w:br/>
      </w:r>
      <w:r>
        <w:rPr>
          <w:bCs/>
          <w:b/>
        </w:rPr>
        <w:t xml:space="preserve">Appendix C:</w:t>
      </w:r>
      <w:r>
        <w:t xml:space="preserve"> </w:t>
      </w:r>
      <w:r>
        <w:t xml:space="preserve">User Testing Protocols and Results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Editor for United States San Francisco</dc:title>
  <dc:creator/>
  <dc:language>en</dc:language>
  <cp:keywords/>
  <dcterms:created xsi:type="dcterms:W3CDTF">2026-07-23T20:52:26Z</dcterms:created>
  <dcterms:modified xsi:type="dcterms:W3CDTF">2026-07-23T20:52:26Z</dcterms:modified>
</cp:coreProperties>
</file>

<file path=docProps/custom.xml><?xml version="1.0" encoding="utf-8"?>
<Properties xmlns="http://schemas.openxmlformats.org/officeDocument/2006/custom-properties" xmlns:vt="http://schemas.openxmlformats.org/officeDocument/2006/docPropsVTypes"/>
</file>