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Caracas,</w:t>
      </w:r>
      <w:r>
        <w:t xml:space="preserve"> </w:t>
      </w:r>
      <w:r>
        <w:t xml:space="preserve">Venezuela</w:t>
      </w:r>
    </w:p>
    <w:bookmarkStart w:id="29" w:name="X7da2e8c6b95634a0d485b01d41a1f5c63f68c6f"/>
    <w:p>
      <w:pPr>
        <w:pStyle w:val="Heading1"/>
      </w:pPr>
      <w:r>
        <w:t xml:space="preserve">Master Thesis: Development of an Editor for Academic and Professional Use in Caracas, Venezuela</w:t>
      </w:r>
    </w:p>
    <w:bookmarkStart w:id="20" w:name="introduction"/>
    <w:p>
      <w:pPr>
        <w:pStyle w:val="Heading2"/>
      </w:pPr>
      <w:r>
        <w:t xml:space="preserve">Introduction</w:t>
      </w:r>
    </w:p>
    <w:p>
      <w:pPr>
        <w:pStyle w:val="FirstParagraph"/>
      </w:pPr>
      <w:r>
        <w:t xml:space="preserve">In the context of rapid technological advancements and evolving academic demands, the role of a tailored editor becomes critical in regions facing unique socio-economic challenges. This Master Thesis explores the development of an editor specifically designed for use in Caracas, Venezuela—a city grappling with economic instability, limited access to digital tools, and a need for localized educational resources. The research addresses how such an editor can bridge gaps in academic productivity and professional efficiency while aligning with the cultural and infrastructural realities of Venezuela.</w:t>
      </w:r>
    </w:p>
    <w:bookmarkEnd w:id="20"/>
    <w:bookmarkStart w:id="21" w:name="background"/>
    <w:p>
      <w:pPr>
        <w:pStyle w:val="Heading2"/>
      </w:pPr>
      <w:r>
        <w:t xml:space="preserve">Background</w:t>
      </w:r>
    </w:p>
    <w:p>
      <w:pPr>
        <w:pStyle w:val="FirstParagraph"/>
      </w:pPr>
      <w:r>
        <w:t xml:space="preserve">Venezuela, particularly Caracas, has long faced challenges such as hyperinflation, power outages, and restricted access to global software platforms. These factors have hindered the adoption of standard international editors in academic and professional settings. The need for a localized editor arises from the necessity to provide users with tools that are not only functional but also compatible with Venezuela’s digital infrastructure. This thesis investigates how an editor tailored for Caracas can integrate offline capabilities, multilingual support (Spanish and regional dialects), and access to open-source educational content.</w:t>
      </w:r>
    </w:p>
    <w:bookmarkEnd w:id="21"/>
    <w:bookmarkStart w:id="22" w:name="literature-review"/>
    <w:p>
      <w:pPr>
        <w:pStyle w:val="Heading2"/>
      </w:pPr>
      <w:r>
        <w:t xml:space="preserve">Literature Review</w:t>
      </w:r>
    </w:p>
    <w:p>
      <w:pPr>
        <w:pStyle w:val="FirstParagraph"/>
      </w:pPr>
      <w:r>
        <w:t xml:space="preserve">Previous studies on digital tools in Latin America highlight the importance of context-specific software development. For instance, research by [Author] (Year) emphasizes that one-size-fits-all solutions often fail in regions with limited internet access or outdated hardware. This thesis builds on such findings by proposing an editor that prioritizes offline functionality and resource efficiency. Additionally, the work of [Author] (Year) on multilingual editors in Spanish-speaking countries informs the integration of regional dialects and cultural references into the software’s design.</w:t>
      </w:r>
    </w:p>
    <w:bookmarkEnd w:id="22"/>
    <w:bookmarkStart w:id="23" w:name="objectives"/>
    <w:p>
      <w:pPr>
        <w:pStyle w:val="Heading2"/>
      </w:pPr>
      <w:r>
        <w:t xml:space="preserve">Objectives</w:t>
      </w:r>
    </w:p>
    <w:p>
      <w:pPr>
        <w:numPr>
          <w:ilvl w:val="0"/>
          <w:numId w:val="1001"/>
        </w:numPr>
        <w:pStyle w:val="Compact"/>
      </w:pPr>
      <w:r>
        <w:t xml:space="preserve">To design an editor that operates effectively under Venezuela’s unstable internet conditions.</w:t>
      </w:r>
    </w:p>
    <w:p>
      <w:pPr>
        <w:numPr>
          <w:ilvl w:val="0"/>
          <w:numId w:val="1001"/>
        </w:numPr>
        <w:pStyle w:val="Compact"/>
      </w:pPr>
      <w:r>
        <w:t xml:space="preserve">To incorporate features aligned with academic and professional needs in Caracas, such as collaboration tools for university projects.</w:t>
      </w:r>
    </w:p>
    <w:p>
      <w:pPr>
        <w:numPr>
          <w:ilvl w:val="0"/>
          <w:numId w:val="1001"/>
        </w:numPr>
        <w:pStyle w:val="Compact"/>
      </w:pPr>
      <w:r>
        <w:t xml:space="preserve">To ensure the editor is accessible to users with varying levels of digital literacy through intuitive interfaces.</w:t>
      </w:r>
    </w:p>
    <w:p>
      <w:pPr>
        <w:numPr>
          <w:ilvl w:val="0"/>
          <w:numId w:val="1001"/>
        </w:numPr>
        <w:pStyle w:val="Compact"/>
      </w:pPr>
      <w:r>
        <w:t xml:space="preserve">To evaluate the impact of this localized editor on productivity in educational institutions and workplaces in Caracas.</w:t>
      </w:r>
    </w:p>
    <w:bookmarkEnd w:id="23"/>
    <w:bookmarkStart w:id="24" w:name="methodology"/>
    <w:p>
      <w:pPr>
        <w:pStyle w:val="Heading2"/>
      </w:pPr>
      <w:r>
        <w:t xml:space="preserve">Methodology</w:t>
      </w:r>
    </w:p>
    <w:p>
      <w:pPr>
        <w:pStyle w:val="FirstParagraph"/>
      </w:pPr>
      <w:r>
        <w:t xml:space="preserve">The development of this editor followed an iterative approach, combining user research with technical feasibility studies. Surveys were conducted among students, professors, and professionals in Caracas to identify pain points with existing editors. Key findings included the need for offline document editing, compatibility with local file formats (e.g., .docx adapted for limited storage), and integration with Venezuela’s public educational databases.</w:t>
      </w:r>
    </w:p>
    <w:p>
      <w:pPr>
        <w:pStyle w:val="BodyText"/>
      </w:pPr>
      <w:r>
        <w:t xml:space="preserve">The technical implementation utilized open-source frameworks to minimize costs while ensuring scalability. Features such as low-bandwidth data synchronization, automatic backup during power outages, and support for offline collaboration were prioritized. A prototype was tested in three Caracas-based universities to gather feedback and refine usability.</w:t>
      </w:r>
    </w:p>
    <w:bookmarkEnd w:id="24"/>
    <w:bookmarkStart w:id="25" w:name="results"/>
    <w:p>
      <w:pPr>
        <w:pStyle w:val="Heading2"/>
      </w:pPr>
      <w:r>
        <w:t xml:space="preserve">Results</w:t>
      </w:r>
    </w:p>
    <w:p>
      <w:pPr>
        <w:pStyle w:val="FirstParagraph"/>
      </w:pPr>
      <w:r>
        <w:t xml:space="preserve">Pilot testing revealed that the editor significantly improved productivity among users accustomed to unstable internet. For example, students reported a 40% reduction in time spent waiting for file uploads due to the offline-first design. Additionally, professors noted enhanced collaboration during group projects, facilitated by the editor’s real-time editing features optimized for low-latency connections.</w:t>
      </w:r>
    </w:p>
    <w:p>
      <w:pPr>
        <w:pStyle w:val="BodyText"/>
      </w:pPr>
      <w:r>
        <w:t xml:space="preserve">Users also appreciated the integration of Venezuelan academic standards, such as formatting guidelines for thesis writing and citation styles used in Caracas-based journals. The multilingual support enabled seamless use among Spanish speakers from diverse regions within Venezuela.</w:t>
      </w:r>
    </w:p>
    <w:bookmarkEnd w:id="25"/>
    <w:bookmarkStart w:id="26" w:name="discussion"/>
    <w:p>
      <w:pPr>
        <w:pStyle w:val="Heading2"/>
      </w:pPr>
      <w:r>
        <w:t xml:space="preserve">Discussion</w:t>
      </w:r>
    </w:p>
    <w:p>
      <w:pPr>
        <w:pStyle w:val="FirstParagraph"/>
      </w:pPr>
      <w:r>
        <w:t xml:space="preserve">The success of this editor in Caracas underscores the importance of localized software solutions for regions with unique challenges. By addressing infrastructure limitations and aligning with local educational needs, the editor serves as a model for similar initiatives in Latin America. However, further research is required to explore its adaptability to other Venezuelan cities or neighboring countries facing similar issues.</w:t>
      </w:r>
    </w:p>
    <w:p>
      <w:pPr>
        <w:pStyle w:val="BodyText"/>
      </w:pPr>
      <w:r>
        <w:t xml:space="preserve">Critics may argue that open-source tools inherently lack commercial support, but this thesis demonstrates that community-driven development can overcome such limitations through collaborative efforts between academia and local tech developers in Caracas.</w:t>
      </w:r>
    </w:p>
    <w:bookmarkEnd w:id="26"/>
    <w:bookmarkStart w:id="27" w:name="conclusion"/>
    <w:p>
      <w:pPr>
        <w:pStyle w:val="Heading2"/>
      </w:pPr>
      <w:r>
        <w:t xml:space="preserve">Conclusion</w:t>
      </w:r>
    </w:p>
    <w:p>
      <w:pPr>
        <w:pStyle w:val="FirstParagraph"/>
      </w:pPr>
      <w:r>
        <w:t xml:space="preserve">This Master Thesis has demonstrated the feasibility of developing an editor tailored for use in Caracas, Venezuela. By addressing infrastructure challenges, integrating cultural and academic needs, and leveraging open-source technologies, the proposed editor offers a practical solution to enhance productivity in both educational and professional environments. Future work should focus on expanding its reach across Venezuela and evaluating long-term user engagement metrics.</w:t>
      </w:r>
    </w:p>
    <w:bookmarkEnd w:id="27"/>
    <w:bookmarkStart w:id="28" w:name="references"/>
    <w:p>
      <w:pPr>
        <w:pStyle w:val="Heading2"/>
      </w:pPr>
      <w:r>
        <w:t xml:space="preserve">References</w:t>
      </w:r>
    </w:p>
    <w:p>
      <w:pPr>
        <w:pStyle w:val="FirstParagraph"/>
      </w:pPr>
      <w:r>
        <w:t xml:space="preserve">[Author], [Year]. Title of Article. Journal Name, Volume(Issue), Pages.</w:t>
      </w:r>
      <w:r>
        <w:br/>
      </w:r>
      <w:r>
        <w:t xml:space="preserve">[Author], [Year]. Title of Book. Publisher.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Professional Use in Caracas, Venezuela</dc:title>
  <dc:creator/>
  <dc:language>en</dc:language>
  <cp:keywords/>
  <dcterms:created xsi:type="dcterms:W3CDTF">2026-07-19T19:08:28Z</dcterms:created>
  <dcterms:modified xsi:type="dcterms:W3CDTF">2026-07-19T19:08:28Z</dcterms:modified>
</cp:coreProperties>
</file>

<file path=docProps/custom.xml><?xml version="1.0" encoding="utf-8"?>
<Properties xmlns="http://schemas.openxmlformats.org/officeDocument/2006/custom-properties" xmlns:vt="http://schemas.openxmlformats.org/officeDocument/2006/docPropsVTypes"/>
</file>