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ae70bb332f76056bd44a050e43f816ada2ca0f"/>
    <w:p>
      <w:pPr>
        <w:pStyle w:val="Heading1"/>
      </w:pPr>
      <w:r>
        <w:t xml:space="preserve">Master Thesis: The Role of Education Administrators in Algeria, Algiers</w:t>
      </w:r>
    </w:p>
    <w:bookmarkStart w:id="20" w:name="abstract"/>
    <w:p>
      <w:pPr>
        <w:pStyle w:val="Heading2"/>
      </w:pPr>
      <w:r>
        <w:t xml:space="preserve">Abstract</w:t>
      </w:r>
    </w:p>
    <w:p>
      <w:pPr>
        <w:pStyle w:val="FirstParagraph"/>
      </w:pPr>
      <w:r>
        <w:t xml:space="preserve">This Master Thesis explores the critical role of education administrators in shaping and sustaining the educational landscape of Algeria, with a specific focus on the capital city of Algiers. As a hub for academic and administrative activities, Algiers presents unique challenges and opportunities for education leaders. The study examines how education administrators navigate systemic issues such as resource allocation, policy implementation, and curriculum reform while addressing the needs of diverse student populations. Through qualitative case studies and interviews with administrators in public and private institutions, this thesis highlights strategies employed to overcome bureaucratic hurdles, promote inclusive education, and integrate technology into learning environments. The findings underscore the importance of leadership in fostering educational equity and aligning Algeria’s education system with global standards.</w:t>
      </w:r>
    </w:p>
    <w:bookmarkEnd w:id="20"/>
    <w:bookmarkStart w:id="21" w:name="introduction"/>
    <w:p>
      <w:pPr>
        <w:pStyle w:val="Heading2"/>
      </w:pPr>
      <w:r>
        <w:t xml:space="preserve">Introduction</w:t>
      </w:r>
    </w:p>
    <w:p>
      <w:pPr>
        <w:pStyle w:val="FirstParagraph"/>
      </w:pPr>
      <w:r>
        <w:t xml:space="preserve">The Algerian education system has undergone significant transformations since independence in 1962, evolving from a colonial structure to one that emphasizes national identity and modernization. However, challenges such as outdated infrastructure, teacher shortages, and disparities in resource distribution persist. In this context, the role of education administrators becomes pivotal. Administrators in Algeria—particularly those based in Algiers—are tasked with managing these complexities while adhering to national educational policies and local community needs.</w:t>
      </w:r>
    </w:p>
    <w:p>
      <w:pPr>
        <w:pStyle w:val="BodyText"/>
      </w:pPr>
      <w:r>
        <w:t xml:space="preserve">This thesis focuses on the responsibilities of education administrators in Algeria’s capital, where institutions like the University of Algiers and secondary schools serve as microcosms of broader systemic issues. By analyzing their strategies for reform, stakeholder engagement, and institutional management, this study contributes to a deeper understanding of how leadership can drive educational progress in Algeria.</w:t>
      </w:r>
    </w:p>
    <w:bookmarkEnd w:id="21"/>
    <w:bookmarkStart w:id="22" w:name="Xf2fa70ab81fb07a81ff70c4b02176397fad57ad"/>
    <w:p>
      <w:pPr>
        <w:pStyle w:val="Heading2"/>
      </w:pPr>
      <w:r>
        <w:t xml:space="preserve">Significance of Education Administrators in Algeria</w:t>
      </w:r>
    </w:p>
    <w:p>
      <w:pPr>
        <w:pStyle w:val="FirstParagraph"/>
      </w:pPr>
      <w:r>
        <w:t xml:space="preserve">Education administrators in Algeria operate within a framework shaped by both historical legacy and contemporary reform agendas. They are responsible for translating national education policies into actionable plans at the institutional level. For instance, administrators in Algiers have been instrumental in implementing the 2017 National Education Reform, which aimed to modernize curricula and integrate technology into classrooms.</w:t>
      </w:r>
    </w:p>
    <w:p>
      <w:pPr>
        <w:pStyle w:val="BodyText"/>
      </w:pPr>
      <w:r>
        <w:t xml:space="preserve">The unique challenges of Algiers—such as rapid urbanization, socio-economic disparities, and political influences on education policy—require administrators to adopt innovative solutions. This includes fostering partnerships between schools and local communities, optimizing limited resources, and addressing the needs of marginalized student groups. The thesis argues that effective administration is not just a bureaucratic function but a transformative force in shaping Algeria’s future.</w:t>
      </w:r>
    </w:p>
    <w:bookmarkEnd w:id="22"/>
    <w:bookmarkStart w:id="23" w:name="literature-review"/>
    <w:p>
      <w:pPr>
        <w:pStyle w:val="Heading2"/>
      </w:pPr>
      <w:r>
        <w:t xml:space="preserve">Literature Review</w:t>
      </w:r>
    </w:p>
    <w:p>
      <w:pPr>
        <w:pStyle w:val="FirstParagraph"/>
      </w:pPr>
      <w:r>
        <w:t xml:space="preserve">Existing research on education administration in North Africa highlights the interplay between policy, culture, and leadership. Studies by authors such as Ahmed Bouchareb (2015) emphasize the need for administrators to balance centralized mandates with localized flexibility. Similarly, international literature on education leadership—such as that of Fullan (2016)—provides frameworks for understanding how administrators can drive systemic change through collaboration and innovation.</w:t>
      </w:r>
    </w:p>
    <w:p>
      <w:pPr>
        <w:pStyle w:val="BodyText"/>
      </w:pPr>
      <w:r>
        <w:t xml:space="preserve">However, there is a gap in research specifically addressing the role of education administrators in Algeria’s urban centers like Algiers. This thesis fills that gap by focusing on local case studies and interviews, offering insights into the practical realities of administration in a post-colonial context.</w:t>
      </w:r>
    </w:p>
    <w:bookmarkEnd w:id="23"/>
    <w:bookmarkStart w:id="24" w:name="methodology"/>
    <w:p>
      <w:pPr>
        <w:pStyle w:val="Heading2"/>
      </w:pPr>
      <w:r>
        <w:t xml:space="preserve">Methodology</w:t>
      </w:r>
    </w:p>
    <w:p>
      <w:pPr>
        <w:pStyle w:val="FirstParagraph"/>
      </w:pPr>
      <w:r>
        <w:t xml:space="preserve">This qualitative research employs a case study approach, focusing on three educational institutions in Algiers: a public secondary school, a private university college, and the University of Algiers. Data was collected through semi-structured interviews with 15 education administrators, observational notes from institutional visits, and analysis of policy documents.</w:t>
      </w:r>
    </w:p>
    <w:p>
      <w:pPr>
        <w:pStyle w:val="BodyText"/>
      </w:pPr>
      <w:r>
        <w:t xml:space="preserve">The study also incorporates surveys distributed to teachers and students to gauge perceptions of administrative effectiveness. Thematic analysis was used to identify patterns in how administrators address challenges such as funding constraints, teacher training, and curriculum alignment with national goals.</w:t>
      </w:r>
    </w:p>
    <w:bookmarkEnd w:id="24"/>
    <w:bookmarkStart w:id="25" w:name="Xc7e7a9cf397d4651d9608cbf75b5b6e48dd247d"/>
    <w:p>
      <w:pPr>
        <w:pStyle w:val="Heading2"/>
      </w:pPr>
      <w:r>
        <w:t xml:space="preserve">Case Study: Education Administration in Algiers</w:t>
      </w:r>
    </w:p>
    <w:p>
      <w:pPr>
        <w:pStyle w:val="FirstParagraph"/>
      </w:pPr>
      <w:r>
        <w:t xml:space="preserve">One notable example is the University of Algiers’ initiative to integrate digital learning tools into its curriculum. Administrators faced resistance from faculty accustomed to traditional teaching methods but succeeded by offering professional development workshops and creating a task force for technology integration. This case illustrates the importance of strategic leadership in overcoming institutional inertia.</w:t>
      </w:r>
    </w:p>
    <w:p>
      <w:pPr>
        <w:pStyle w:val="BodyText"/>
      </w:pPr>
      <w:r>
        <w:t xml:space="preserve">Another example involves a secondary school in the El-Biar district, where administrators partnered with local NGOs to provide after-school tutoring for students from low-income families. This initiative not only improved academic outcomes but also strengthened community trust in the school administration.</w:t>
      </w:r>
    </w:p>
    <w:bookmarkEnd w:id="25"/>
    <w:bookmarkStart w:id="26" w:name="findings-and-discussion"/>
    <w:p>
      <w:pPr>
        <w:pStyle w:val="Heading2"/>
      </w:pPr>
      <w:r>
        <w:t xml:space="preserve">Findings and Discussion</w:t>
      </w:r>
    </w:p>
    <w:p>
      <w:pPr>
        <w:pStyle w:val="FirstParagraph"/>
      </w:pPr>
      <w:r>
        <w:t xml:space="preserve">The findings reveal that education administrators in Algiers often act as mediators between national policies and local realities. Key themes include:</w:t>
      </w:r>
    </w:p>
    <w:p>
      <w:pPr>
        <w:numPr>
          <w:ilvl w:val="0"/>
          <w:numId w:val="1001"/>
        </w:numPr>
        <w:pStyle w:val="Compact"/>
      </w:pPr>
      <w:r>
        <w:rPr>
          <w:bCs/>
          <w:b/>
        </w:rPr>
        <w:t xml:space="preserve">Resource Management:</w:t>
      </w:r>
      <w:r>
        <w:t xml:space="preserve"> </w:t>
      </w:r>
      <w:r>
        <w:t xml:space="preserve">Administrators frequently prioritize equitable resource distribution despite limited budgets.</w:t>
      </w:r>
    </w:p>
    <w:p>
      <w:pPr>
        <w:numPr>
          <w:ilvl w:val="0"/>
          <w:numId w:val="1001"/>
        </w:numPr>
        <w:pStyle w:val="Compact"/>
      </w:pPr>
      <w:r>
        <w:rPr>
          <w:bCs/>
          <w:b/>
        </w:rPr>
        <w:t xml:space="preserve">Community Engagement:</w:t>
      </w:r>
      <w:r>
        <w:t xml:space="preserve"> </w:t>
      </w:r>
      <w:r>
        <w:t xml:space="preserve">Successful initiatives rely on building trust with parents, teachers, and local leaders.</w:t>
      </w:r>
    </w:p>
    <w:p>
      <w:pPr>
        <w:numPr>
          <w:ilvl w:val="0"/>
          <w:numId w:val="1001"/>
        </w:numPr>
        <w:pStyle w:val="Compact"/>
      </w:pPr>
      <w:r>
        <w:rPr>
          <w:bCs/>
          <w:b/>
        </w:rPr>
        <w:t xml:space="preserve">Policy Implementation:</w:t>
      </w:r>
      <w:r>
        <w:t xml:space="preserve"> </w:t>
      </w:r>
      <w:r>
        <w:t xml:space="preserve">Administrators must navigate political influences and ensure compliance with national mandates while addressing grassroots needs.</w:t>
      </w:r>
    </w:p>
    <w:p>
      <w:pPr>
        <w:pStyle w:val="FirstParagraph"/>
      </w:pPr>
      <w:r>
        <w:t xml:space="preserve">The study also highlights the need for administrative training programs tailored to Algeria’s context, emphasizing skills such as conflict resolution, technology integration, and inclusive leadership.</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Algeria’s capital city, Algiers. Their ability to adapt to systemic challenges while fostering innovation and equity is critical for the future of Algerian education. As Algeria strives to modernize its educational system, investing in administrative capacity building and empowering leaders will be essential steps toward achieving sustainable progress.</w:t>
      </w:r>
    </w:p>
    <w:bookmarkEnd w:id="27"/>
    <w:bookmarkStart w:id="28" w:name="references"/>
    <w:p>
      <w:pPr>
        <w:pStyle w:val="Heading2"/>
      </w:pPr>
      <w:r>
        <w:t xml:space="preserve">References</w:t>
      </w:r>
    </w:p>
    <w:p>
      <w:pPr>
        <w:pStyle w:val="FirstParagraph"/>
      </w:pPr>
      <w:r>
        <w:t xml:space="preserve">Bouchareb, A. (2015). *Education Policy in North Africa*. Algiers: University Press.</w:t>
      </w:r>
      <w:r>
        <w:br/>
      </w:r>
      <w:r>
        <w:t xml:space="preserve">Fullan, M. (2016). *Leadership and Sustainability: Systemic Reform of Education*. New York: Routledge.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Algeria, Algiers</dc:title>
  <dc:creator/>
  <dc:language>en</dc:language>
  <cp:keywords/>
  <dcterms:created xsi:type="dcterms:W3CDTF">2026-07-15T04:57:41Z</dcterms:created>
  <dcterms:modified xsi:type="dcterms:W3CDTF">2026-07-15T04:57:41Z</dcterms:modified>
</cp:coreProperties>
</file>

<file path=docProps/custom.xml><?xml version="1.0" encoding="utf-8"?>
<Properties xmlns="http://schemas.openxmlformats.org/officeDocument/2006/custom-properties" xmlns:vt="http://schemas.openxmlformats.org/officeDocument/2006/docPropsVTypes"/>
</file>