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5d0bda2d86cb8c66e4144d9199b2c6c5992c548"/>
    <w:p>
      <w:pPr>
        <w:pStyle w:val="Heading1"/>
      </w:pPr>
      <w:r>
        <w:t xml:space="preserve">Master Thesis: The Role of Education Administrators in the Democratic Republic of Congo (DR Congo), Kinshasa</w:t>
      </w:r>
    </w:p>
    <w:p>
      <w:pPr>
        <w:pStyle w:val="FirstParagraph"/>
      </w:pPr>
      <w:r>
        <w:rPr>
          <w:bCs/>
          <w:b/>
        </w:rPr>
        <w:t xml:space="preserve">Abstract:</w:t>
      </w:r>
    </w:p>
    <w:p>
      <w:pPr>
        <w:pStyle w:val="BodyText"/>
      </w:pPr>
      <w:r>
        <w:t xml:space="preserve">This Master Thesis explores the critical role of</w:t>
      </w:r>
      <w:r>
        <w:t xml:space="preserve"> </w:t>
      </w:r>
      <w:r>
        <w:rPr>
          <w:bCs/>
          <w:b/>
        </w:rPr>
        <w:t xml:space="preserve">Education Administrators</w:t>
      </w:r>
      <w:r>
        <w:t xml:space="preserve"> </w:t>
      </w:r>
      <w:r>
        <w:t xml:space="preserve">in enhancing educational governance and reform within the context of</w:t>
      </w:r>
      <w:r>
        <w:t xml:space="preserve"> </w:t>
      </w:r>
      <w:r>
        <w:rPr>
          <w:iCs/>
          <w:i/>
        </w:rPr>
        <w:t xml:space="preserve">DR Congo, Kinshasa</w:t>
      </w:r>
      <w:r>
        <w:t xml:space="preserve">. The study investigates how administrators navigate challenges such as systemic underfunding, political instability, and socio-economic disparities to foster inclusive education. By analyzing current policies and practices, this research aims to provide actionable insights for improving educational outcomes in one of Africa's most complex educational landscapes.</w:t>
      </w:r>
    </w:p>
    <w:bookmarkStart w:id="20" w:name="introduction"/>
    <w:p>
      <w:pPr>
        <w:pStyle w:val="Heading2"/>
      </w:pPr>
      <w:r>
        <w:t xml:space="preserve">1. Introduction</w:t>
      </w:r>
    </w:p>
    <w:p>
      <w:pPr>
        <w:pStyle w:val="FirstParagraph"/>
      </w:pPr>
      <w:r>
        <w:t xml:space="preserve">The Democratic Republic of Congo (DR Congo) has long faced significant challenges in its education system, particularly in the capital city, Kinshasa. As a hub for political, economic, and cultural activity, Kinshasa serves as a microcosm of both the potential and pitfalls of educational reform in post-conflict contexts.</w:t>
      </w:r>
      <w:r>
        <w:t xml:space="preserve"> </w:t>
      </w:r>
      <w:r>
        <w:rPr>
          <w:bCs/>
          <w:b/>
        </w:rPr>
        <w:t xml:space="preserve">Education Administrators</w:t>
      </w:r>
      <w:r>
        <w:t xml:space="preserve"> </w:t>
      </w:r>
      <w:r>
        <w:t xml:space="preserve">play a pivotal role in addressing these challenges by managing resources, implementing policies, and ensuring equitable access to education. This Master Thesis is structured to analyze the multifaceted responsibilities of Education Administrators in Kinshasa while proposing strategies for systemic improvement.</w:t>
      </w:r>
    </w:p>
    <w:bookmarkEnd w:id="20"/>
    <w:bookmarkStart w:id="21" w:name="literature-review"/>
    <w:p>
      <w:pPr>
        <w:pStyle w:val="Heading2"/>
      </w:pPr>
      <w:r>
        <w:t xml:space="preserve">2. Literature Review</w:t>
      </w:r>
    </w:p>
    <w:p>
      <w:pPr>
        <w:pStyle w:val="FirstParagraph"/>
      </w:pPr>
      <w:r>
        <w:t xml:space="preserve">The literature on educational administration in developing countries highlights the unique challenges faced by administrators in regions with limited infrastructure and political instability. In DR Congo, these challenges are exacerbated by decades of conflict, corruption, and inadequate funding. Studies such as those conducted by UNESCO (2018) emphasize the need for robust administrative frameworks to mitigate these issues.</w:t>
      </w:r>
    </w:p>
    <w:p>
      <w:pPr>
        <w:pStyle w:val="BodyText"/>
      </w:pPr>
      <w:r>
        <w:t xml:space="preserve">In Kinshasa specifically, research indicates that Education Administrators often act as intermediaries between national education policies and local communities. Their role extends beyond bureaucratic oversight; they are tasked with fostering collaboration among teachers, parents, and stakeholders to ensure quality education delivery. However, limited training resources and political interference frequently hinder their effectiveness.</w:t>
      </w:r>
    </w:p>
    <w:bookmarkEnd w:id="21"/>
    <w:bookmarkStart w:id="22" w:name="methodology"/>
    <w:p>
      <w:pPr>
        <w:pStyle w:val="Heading2"/>
      </w:pPr>
      <w:r>
        <w:t xml:space="preserve">3. Methodology</w:t>
      </w:r>
    </w:p>
    <w:p>
      <w:pPr>
        <w:pStyle w:val="FirstParagraph"/>
      </w:pPr>
      <w:r>
        <w:t xml:space="preserve">This research employs a qualitative approach, combining case studies of schools in Kinshasa with semi-structured interviews of Education Administrators. Data was collected from 15 administrators across primary and secondary schools in the city, complemented by policy documents from the Ministry of Education (MINECOFI) and reports from international organizations like UNICEF. The study also includes a comparative analysis of administrative practices in Kinshasa with those in other African cities to identify best practices.</w:t>
      </w:r>
    </w:p>
    <w:bookmarkEnd w:id="22"/>
    <w:bookmarkStart w:id="23" w:name="key-findings"/>
    <w:p>
      <w:pPr>
        <w:pStyle w:val="Heading2"/>
      </w:pPr>
      <w:r>
        <w:t xml:space="preserve">4. Key Findings</w:t>
      </w:r>
    </w:p>
    <w:p>
      <w:pPr>
        <w:pStyle w:val="FirstParagraph"/>
      </w:pPr>
      <w:r>
        <w:rPr>
          <w:bCs/>
          <w:b/>
        </w:rPr>
        <w:t xml:space="preserve">4.1 Challenges Faced by Education Administrators</w:t>
      </w:r>
    </w:p>
    <w:p>
      <w:pPr>
        <w:numPr>
          <w:ilvl w:val="0"/>
          <w:numId w:val="1001"/>
        </w:numPr>
        <w:pStyle w:val="Compact"/>
      </w:pPr>
      <w:r>
        <w:rPr>
          <w:bCs/>
          <w:b/>
        </w:rPr>
        <w:t xml:space="preserve">Limited Resources:</w:t>
      </w:r>
      <w:r>
        <w:t xml:space="preserve"> </w:t>
      </w:r>
      <w:r>
        <w:t xml:space="preserve">Schools in Kinshasah often lack basic infrastructure, including electricity, sanitation, and textbooks.</w:t>
      </w:r>
    </w:p>
    <w:p>
      <w:pPr>
        <w:numPr>
          <w:ilvl w:val="0"/>
          <w:numId w:val="1001"/>
        </w:numPr>
        <w:pStyle w:val="Compact"/>
      </w:pPr>
      <w:r>
        <w:rPr>
          <w:bCs/>
          <w:b/>
        </w:rPr>
        <w:t xml:space="preserve">Political Interference:</w:t>
      </w:r>
      <w:r>
        <w:t xml:space="preserve"> </w:t>
      </w:r>
      <w:r>
        <w:t xml:space="preserve">Administrators report pressure from local officials to prioritize political agendas over educational goals.</w:t>
      </w:r>
    </w:p>
    <w:p>
      <w:pPr>
        <w:numPr>
          <w:ilvl w:val="0"/>
          <w:numId w:val="1001"/>
        </w:numPr>
        <w:pStyle w:val="Compact"/>
      </w:pPr>
      <w:r>
        <w:rPr>
          <w:bCs/>
          <w:b/>
        </w:rPr>
        <w:t xml:space="preserve">Lack of Training:</w:t>
      </w:r>
      <w:r>
        <w:t xml:space="preserve"> </w:t>
      </w:r>
      <w:r>
        <w:t xml:space="preserve">Many administrators receive minimal training in modern educational management techniques.</w:t>
      </w:r>
    </w:p>
    <w:p>
      <w:pPr>
        <w:pStyle w:val="FirstParagraph"/>
      </w:pPr>
      <w:r>
        <w:rPr>
          <w:bCs/>
          <w:b/>
        </w:rPr>
        <w:t xml:space="preserve">4.2 Success Factors</w:t>
      </w:r>
    </w:p>
    <w:p>
      <w:pPr>
        <w:numPr>
          <w:ilvl w:val="0"/>
          <w:numId w:val="1002"/>
        </w:numPr>
        <w:pStyle w:val="Compact"/>
      </w:pPr>
      <w:r>
        <w:rPr>
          <w:bCs/>
          <w:b/>
        </w:rPr>
        <w:t xml:space="preserve">Community Engagement:</w:t>
      </w:r>
      <w:r>
        <w:t xml:space="preserve"> </w:t>
      </w:r>
      <w:r>
        <w:t xml:space="preserve">Administrators who actively involve parents and community leaders in decision-making processes report higher student engagement.</w:t>
      </w:r>
    </w:p>
    <w:p>
      <w:pPr>
        <w:numPr>
          <w:ilvl w:val="0"/>
          <w:numId w:val="1002"/>
        </w:numPr>
        <w:pStyle w:val="Compact"/>
      </w:pPr>
      <w:r>
        <w:rPr>
          <w:bCs/>
          <w:b/>
        </w:rPr>
        <w:t xml:space="preserve">Innovation:</w:t>
      </w:r>
      <w:r>
        <w:t xml:space="preserve"> </w:t>
      </w:r>
      <w:r>
        <w:t xml:space="preserve">Schools that adopt technology, even in small ways (e.g., mobile learning apps), show improved academic performance.</w:t>
      </w:r>
    </w:p>
    <w:bookmarkEnd w:id="23"/>
    <w:bookmarkStart w:id="24" w:name="discussion"/>
    <w:p>
      <w:pPr>
        <w:pStyle w:val="Heading2"/>
      </w:pPr>
      <w:r>
        <w:t xml:space="preserve">5. Discussion</w:t>
      </w:r>
    </w:p>
    <w:p>
      <w:pPr>
        <w:pStyle w:val="FirstParagraph"/>
      </w:pPr>
      <w:r>
        <w:t xml:space="preserve">The findings underscore the critical need for empowering</w:t>
      </w:r>
      <w:r>
        <w:t xml:space="preserve"> </w:t>
      </w:r>
      <w:r>
        <w:rPr>
          <w:bCs/>
          <w:b/>
        </w:rPr>
        <w:t xml:space="preserve">Education Administrators</w:t>
      </w:r>
      <w:r>
        <w:t xml:space="preserve"> </w:t>
      </w:r>
      <w:r>
        <w:t xml:space="preserve">in DR Congo, Kinshasa. Effective administrators must not only manage resources but also act as change agents within a volatile political environment. For instance, one administrator noted that collaboration with NGOs and international partners has been instrumental in addressing resource gaps through funding and training programs.</w:t>
      </w:r>
    </w:p>
    <w:p>
      <w:pPr>
        <w:pStyle w:val="BodyText"/>
      </w:pPr>
      <w:r>
        <w:t xml:space="preserve">However, systemic issues such as corruption and lack of political will remain barriers to progress. The study suggests that decentralizing administrative authority could enhance accountability and responsiveness to local needs.</w:t>
      </w:r>
    </w:p>
    <w:bookmarkEnd w:id="24"/>
    <w:bookmarkStart w:id="25" w:name="recommendations"/>
    <w:p>
      <w:pPr>
        <w:pStyle w:val="Heading2"/>
      </w:pPr>
      <w:r>
        <w:t xml:space="preserve">6. Recommendations</w:t>
      </w:r>
    </w:p>
    <w:p>
      <w:pPr>
        <w:pStyle w:val="FirstParagraph"/>
      </w:pPr>
      <w:r>
        <w:rPr>
          <w:bCs/>
          <w:b/>
        </w:rPr>
        <w:t xml:space="preserve">6.1 Policy Reforms:</w:t>
      </w:r>
      <w:r>
        <w:t xml:space="preserve"> </w:t>
      </w:r>
      <w:r>
        <w:t xml:space="preserve">The Government of DR Congo should prioritize revising education policies to provide clear guidelines for administrators, ensuring alignment with international standards like the Sustainable Development Goals (SDGs).</w:t>
      </w:r>
    </w:p>
    <w:p>
      <w:pPr>
        <w:pStyle w:val="BodyText"/>
      </w:pPr>
      <w:r>
        <w:rPr>
          <w:bCs/>
          <w:b/>
        </w:rPr>
        <w:t xml:space="preserve">6.2 Capacity Building:</w:t>
      </w:r>
      <w:r>
        <w:t xml:space="preserve"> </w:t>
      </w:r>
      <w:r>
        <w:t xml:space="preserve">Training programs for</w:t>
      </w:r>
      <w:r>
        <w:t xml:space="preserve"> </w:t>
      </w:r>
      <w:r>
        <w:rPr>
          <w:iCs/>
          <w:i/>
        </w:rPr>
        <w:t xml:space="preserve">Education Administrators</w:t>
      </w:r>
      <w:r>
        <w:t xml:space="preserve"> </w:t>
      </w:r>
      <w:r>
        <w:t xml:space="preserve">in Kinshasa must include modules on conflict resolution, financial management, and community engagement.</w:t>
      </w:r>
    </w:p>
    <w:p>
      <w:pPr>
        <w:pStyle w:val="BodyText"/>
      </w:pPr>
      <w:r>
        <w:rPr>
          <w:bCs/>
          <w:b/>
        </w:rPr>
        <w:t xml:space="preserve">6.3 Resource Allocation:</w:t>
      </w:r>
      <w:r>
        <w:t xml:space="preserve"> </w:t>
      </w:r>
      <w:r>
        <w:t xml:space="preserve">A transparent system for distributing funds to schools is essential to prevent corruption and ensure equitable access to resources.</w:t>
      </w:r>
    </w:p>
    <w:bookmarkEnd w:id="25"/>
    <w:bookmarkStart w:id="26" w:name="conclusion"/>
    <w:p>
      <w:pPr>
        <w:pStyle w:val="Heading2"/>
      </w:pPr>
      <w:r>
        <w:t xml:space="preserve">7. Conclusion</w:t>
      </w:r>
    </w:p>
    <w:p>
      <w:pPr>
        <w:pStyle w:val="FirstParagraph"/>
      </w:pPr>
      <w:r>
        <w:t xml:space="preserve">This Master Thesis has highlighted the indispensable role of</w:t>
      </w:r>
      <w:r>
        <w:t xml:space="preserve"> </w:t>
      </w:r>
      <w:r>
        <w:rPr>
          <w:bCs/>
          <w:b/>
        </w:rPr>
        <w:t xml:space="preserve">Education Administrators</w:t>
      </w:r>
      <w:r>
        <w:t xml:space="preserve"> </w:t>
      </w:r>
      <w:r>
        <w:t xml:space="preserve">in shaping the future of education in DR Congo, Kinshasa. While challenges are significant, the potential for positive change exists through targeted interventions and support for administrative leadership. By addressing systemic inefficiencies and empowering administrators with resources and training, Kinshasa can become a model for educational reform in post-conflict societies.</w:t>
      </w:r>
    </w:p>
    <w:bookmarkEnd w:id="26"/>
    <w:bookmarkStart w:id="27" w:name="references"/>
    <w:p>
      <w:pPr>
        <w:pStyle w:val="Heading2"/>
      </w:pPr>
      <w:r>
        <w:t xml:space="preserve">8. References</w:t>
      </w:r>
    </w:p>
    <w:p>
      <w:pPr>
        <w:pStyle w:val="FirstParagraph"/>
      </w:pPr>
      <w:r>
        <w:t xml:space="preserve">UNESCO (2018).</w:t>
      </w:r>
      <w:r>
        <w:t xml:space="preserve"> </w:t>
      </w:r>
      <w:r>
        <w:rPr>
          <w:iCs/>
          <w:i/>
        </w:rPr>
        <w:t xml:space="preserve">Education in Post-Conflict Contexts: A Case Study of DR Congo.</w:t>
      </w:r>
      <w:r>
        <w:br/>
      </w:r>
      <w:r>
        <w:t xml:space="preserve">MINECOFI (Ministry of Education, DR Congo). (2021).</w:t>
      </w:r>
      <w:r>
        <w:t xml:space="preserve"> </w:t>
      </w:r>
      <w:r>
        <w:rPr>
          <w:iCs/>
          <w:i/>
        </w:rPr>
        <w:t xml:space="preserve">National Education Policy Document.</w:t>
      </w:r>
      <w:r>
        <w:br/>
      </w:r>
      <w:r>
        <w:t xml:space="preserve">UNICEF. (2020).</w:t>
      </w:r>
      <w:r>
        <w:t xml:space="preserve"> </w:t>
      </w:r>
      <w:r>
        <w:rPr>
          <w:iCs/>
          <w:i/>
        </w:rPr>
        <w:t xml:space="preserve">Childhood in the Democratic Republic of the Congo: Challenges and Opportunities.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Education Administrators in DR Congo, Kinshasa</dc:title>
  <dc:creator/>
  <dc:language>en</dc:language>
  <cp:keywords/>
  <dcterms:created xsi:type="dcterms:W3CDTF">2026-05-03T02:38:10Z</dcterms:created>
  <dcterms:modified xsi:type="dcterms:W3CDTF">2026-05-03T02:38:10Z</dcterms:modified>
</cp:coreProperties>
</file>

<file path=docProps/custom.xml><?xml version="1.0" encoding="utf-8"?>
<Properties xmlns="http://schemas.openxmlformats.org/officeDocument/2006/custom-properties" xmlns:vt="http://schemas.openxmlformats.org/officeDocument/2006/docPropsVTypes"/>
</file>