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a44ff7005bcd6c4ac01e8cbd9234e9ae0808b28"/>
    <w:p>
      <w:pPr>
        <w:pStyle w:val="Heading1"/>
      </w:pPr>
      <w:r>
        <w:t xml:space="preserve">Master Thesis: The Role and Challenges of Education Administrators in India Bangalore</w:t>
      </w:r>
    </w:p>
    <w:bookmarkStart w:id="20" w:name="abstract"/>
    <w:p>
      <w:pPr>
        <w:pStyle w:val="Heading2"/>
      </w:pPr>
      <w:r>
        <w:t xml:space="preserve">Abstract</w:t>
      </w:r>
    </w:p>
    <w:p>
      <w:pPr>
        <w:pStyle w:val="FirstParagraph"/>
      </w:pPr>
      <w:r>
        <w:t xml:space="preserve">This Master Thesis explores the critical role of education administrators within the dynamic educational landscape of India's Bangalore. Focusing on administrative strategies, policy implementation, and challenges specific to urban educational institutions in Bangalore, this study highlights the importance of effective leadership in shaping equitable and inclusive education systems. By analyzing case studies and existing literature, this work underscores how Education Administrators navigate complexities such as rapid urbanization, technological integration, and socio-cultural diversity to meet the demands of a rapidly evolving society.</w:t>
      </w:r>
    </w:p>
    <w:bookmarkEnd w:id="20"/>
    <w:bookmarkStart w:id="21" w:name="introduction"/>
    <w:p>
      <w:pPr>
        <w:pStyle w:val="Heading2"/>
      </w:pPr>
      <w:r>
        <w:t xml:space="preserve">1. Introduction</w:t>
      </w:r>
    </w:p>
    <w:p>
      <w:pPr>
        <w:pStyle w:val="FirstParagraph"/>
      </w:pPr>
      <w:r>
        <w:t xml:space="preserve">Bangalore, India's Silicon Valley and a hub of innovation and diversity, presents unique challenges for education administrators. As an urban center with a mix of public, private, and international schools catering to diverse socio-economic backgrounds, the role of Education Administrators extends beyond traditional management. They must align institutional goals with national educational policies such as the National Education Policy (NEP) 2020 while addressing localized issues like infrastructure gaps, teacher training, and community engagement. This thesis examines how these administrators adapt their leadership styles to foster academic excellence and social equity in Bangalore’s competitive education ecosystem.</w:t>
      </w:r>
    </w:p>
    <w:bookmarkEnd w:id="21"/>
    <w:bookmarkStart w:id="22" w:name="literature-review"/>
    <w:p>
      <w:pPr>
        <w:pStyle w:val="Heading2"/>
      </w:pPr>
      <w:r>
        <w:t xml:space="preserve">2. Literature Review</w:t>
      </w:r>
    </w:p>
    <w:p>
      <w:pPr>
        <w:pStyle w:val="FirstParagraph"/>
      </w:pPr>
      <w:r>
        <w:t xml:space="preserve">The concept of an Education Administrator has evolved from a managerial role to a strategic leader tasked with holistic institutional development. Global studies emphasize the need for administrators to act as change agents, particularly in urban contexts where resource allocation and policy adherence are complex. In India, research highlights the disparity between urban and rural educational administration, with Bangalore serving as a microcosm of this divide. Studies by Sinha (2021) and Mehta (2019) underscore how administrators in cities like Bangalore must balance academic rigor with socio-cultural inclusivity to meet the demands of a globalized economy.</w:t>
      </w:r>
    </w:p>
    <w:bookmarkEnd w:id="22"/>
    <w:bookmarkStart w:id="23" w:name="theoretical-framework"/>
    <w:p>
      <w:pPr>
        <w:pStyle w:val="Heading2"/>
      </w:pPr>
      <w:r>
        <w:t xml:space="preserve">3. Theoretical Framework</w:t>
      </w:r>
    </w:p>
    <w:p>
      <w:pPr>
        <w:pStyle w:val="FirstParagraph"/>
      </w:pPr>
      <w:r>
        <w:t xml:space="preserve">This thesis employs transformational leadership theory, as proposed by Bass (1985), to analyze the strategies used by Education Administrators in Bangalore. Transformational leaders inspire innovation and collaboration, which are essential in addressing challenges such as digital education integration and inclusive learning environments. Additionally, the study incorporates systems theory to understand how administrative decisions interconnect with broader societal goals, including India’s vision for equitable education.</w:t>
      </w:r>
    </w:p>
    <w:bookmarkEnd w:id="23"/>
    <w:bookmarkStart w:id="24" w:name="methodology"/>
    <w:p>
      <w:pPr>
        <w:pStyle w:val="Heading2"/>
      </w:pPr>
      <w:r>
        <w:t xml:space="preserve">4. Methodology</w:t>
      </w:r>
    </w:p>
    <w:p>
      <w:pPr>
        <w:pStyle w:val="FirstParagraph"/>
      </w:pPr>
      <w:r>
        <w:t xml:space="preserve">The research methodology combines qualitative case studies and quantitative surveys to evaluate the effectiveness of Education Administrators in Bangalore. Data was collected from 20 urban schools across the city, including public, private, and international institutions. Semi-structured interviews with administrators were conducted alongside surveys distributed to teachers and students. This mixed-methods approach ensures a comprehensive understanding of administrative practices specific to Bangalore’s unique context.</w:t>
      </w:r>
    </w:p>
    <w:bookmarkEnd w:id="24"/>
    <w:bookmarkStart w:id="25" w:name="Xf7b0f8fe65346b35fac1324d48e6141b0997569"/>
    <w:p>
      <w:pPr>
        <w:pStyle w:val="Heading2"/>
      </w:pPr>
      <w:r>
        <w:t xml:space="preserve">5. Case Study: Education Administration in Bangalore</w:t>
      </w:r>
    </w:p>
    <w:p>
      <w:pPr>
        <w:pStyle w:val="FirstParagraph"/>
      </w:pPr>
      <w:r>
        <w:t xml:space="preserve">A case study of the Indian Institute of Science (IISc) and St. Joseph’s College, Bangalore, reveals how Education Administrators leverage their roles to drive institutional growth. At IISc, administrators focus on research-oriented governance and partnerships with global universities, while St. Joseph’s prioritizes community engagement and ethical leadership training for teachers. Both institutions highlight the dual responsibility of Education Administrators in fostering academic excellence and addressing socio-economic disparities within their communities.</w:t>
      </w:r>
    </w:p>
    <w:bookmarkEnd w:id="25"/>
    <w:bookmarkStart w:id="26" w:name="X64b4ebdbda5b8a8cc5febe9595437dd640ae023"/>
    <w:p>
      <w:pPr>
        <w:pStyle w:val="Heading2"/>
      </w:pPr>
      <w:r>
        <w:t xml:space="preserve">6. Challenges Faced by Education Administrators</w:t>
      </w:r>
    </w:p>
    <w:p>
      <w:pPr>
        <w:pStyle w:val="FirstParagraph"/>
      </w:pPr>
      <w:r>
        <w:t xml:space="preserve">Education Administrators in Bangalore encounter multifaceted challenges, including:</w:t>
      </w:r>
    </w:p>
    <w:p>
      <w:pPr>
        <w:numPr>
          <w:ilvl w:val="0"/>
          <w:numId w:val="1001"/>
        </w:numPr>
        <w:pStyle w:val="Compact"/>
      </w:pPr>
      <w:r>
        <w:rPr>
          <w:bCs/>
          <w:b/>
        </w:rPr>
        <w:t xml:space="preserve">Rapid Urbanization:</w:t>
      </w:r>
      <w:r>
        <w:t xml:space="preserve"> </w:t>
      </w:r>
      <w:r>
        <w:t xml:space="preserve">Managing infrastructure demands in a city with limited space for school expansion.</w:t>
      </w:r>
    </w:p>
    <w:p>
      <w:pPr>
        <w:numPr>
          <w:ilvl w:val="0"/>
          <w:numId w:val="1001"/>
        </w:numPr>
        <w:pStyle w:val="Compact"/>
      </w:pPr>
      <w:r>
        <w:rPr>
          <w:bCs/>
          <w:b/>
        </w:rPr>
        <w:t xml:space="preserve">Digital Divide:</w:t>
      </w:r>
      <w:r>
        <w:t xml:space="preserve"> </w:t>
      </w:r>
      <w:r>
        <w:t xml:space="preserve">Ensuring equitable access to technology-driven education amid socio-economic disparities.</w:t>
      </w:r>
    </w:p>
    <w:p>
      <w:pPr>
        <w:numPr>
          <w:ilvl w:val="0"/>
          <w:numId w:val="1001"/>
        </w:numPr>
        <w:pStyle w:val="Compact"/>
      </w:pPr>
      <w:r>
        <w:rPr>
          <w:bCs/>
          <w:b/>
        </w:rPr>
        <w:t xml:space="preserve">Cultural Diversity:</w:t>
      </w:r>
      <w:r>
        <w:t xml:space="preserve"> </w:t>
      </w:r>
      <w:r>
        <w:t xml:space="preserve">Addressing the needs of students from diverse linguistic and religious backgrounds.</w:t>
      </w:r>
    </w:p>
    <w:bookmarkEnd w:id="26"/>
    <w:bookmarkStart w:id="27" w:name="recommendations"/>
    <w:p>
      <w:pPr>
        <w:pStyle w:val="Heading2"/>
      </w:pPr>
      <w:r>
        <w:t xml:space="preserve">7. Recommendations</w:t>
      </w:r>
    </w:p>
    <w:p>
      <w:pPr>
        <w:pStyle w:val="FirstParagraph"/>
      </w:pPr>
      <w:r>
        <w:t xml:space="preserve">To enhance the effectiveness of Education Administrators in Bangalore, this thesis recommends:</w:t>
      </w:r>
    </w:p>
    <w:p>
      <w:pPr>
        <w:numPr>
          <w:ilvl w:val="0"/>
          <w:numId w:val="1002"/>
        </w:numPr>
        <w:pStyle w:val="Compact"/>
      </w:pPr>
      <w:r>
        <w:rPr>
          <w:bCs/>
          <w:b/>
        </w:rPr>
        <w:t xml:space="preserve">Polytechnic Training:</w:t>
      </w:r>
      <w:r>
        <w:t xml:space="preserve"> </w:t>
      </w:r>
      <w:r>
        <w:t xml:space="preserve">Offering specialized courses in urban educational management for administrators.</w:t>
      </w:r>
    </w:p>
    <w:p>
      <w:pPr>
        <w:numPr>
          <w:ilvl w:val="0"/>
          <w:numId w:val="1002"/>
        </w:numPr>
        <w:pStyle w:val="Compact"/>
      </w:pPr>
      <w:r>
        <w:rPr>
          <w:bCs/>
          <w:b/>
        </w:rPr>
        <w:t xml:space="preserve">Public-Private Partnerships:</w:t>
      </w:r>
      <w:r>
        <w:t xml:space="preserve"> </w:t>
      </w:r>
      <w:r>
        <w:t xml:space="preserve">Leveraging corporate resources for school infrastructure and teacher development.</w:t>
      </w:r>
    </w:p>
    <w:p>
      <w:pPr>
        <w:numPr>
          <w:ilvl w:val="0"/>
          <w:numId w:val="1002"/>
        </w:numPr>
        <w:pStyle w:val="Compact"/>
      </w:pPr>
      <w:r>
        <w:rPr>
          <w:bCs/>
          <w:b/>
        </w:rPr>
        <w:t xml:space="preserve">Data-Driven Policies:</w:t>
      </w:r>
      <w:r>
        <w:t xml:space="preserve"> </w:t>
      </w:r>
      <w:r>
        <w:t xml:space="preserve">Implementing AI tools to monitor student performance and allocate resources efficiently.</w:t>
      </w:r>
    </w:p>
    <w:bookmarkEnd w:id="27"/>
    <w:bookmarkStart w:id="28" w:name="conclusion"/>
    <w:p>
      <w:pPr>
        <w:pStyle w:val="Heading2"/>
      </w:pPr>
      <w:r>
        <w:t xml:space="preserve">8. Conclusion</w:t>
      </w:r>
    </w:p>
    <w:p>
      <w:pPr>
        <w:pStyle w:val="FirstParagraph"/>
      </w:pPr>
      <w:r>
        <w:t xml:space="preserve">In conclusion, this Master Thesis underscores the pivotal role of Education Administrators in shaping the future of education in India Bangalore. Their ability to navigate complex socio-economic challenges while aligning with national policies is crucial for achieving educational equity and quality. As Bangalore continues to evolve as a global city, the strategies employed by its Education Administrators will serve as a blueprint for urban education systems worldwide.</w:t>
      </w:r>
    </w:p>
    <w:bookmarkEnd w:id="28"/>
    <w:bookmarkStart w:id="29" w:name="references"/>
    <w:p>
      <w:pPr>
        <w:pStyle w:val="Heading2"/>
      </w:pPr>
      <w:r>
        <w:t xml:space="preserve">References</w:t>
      </w:r>
    </w:p>
    <w:p>
      <w:pPr>
        <w:numPr>
          <w:ilvl w:val="0"/>
          <w:numId w:val="1003"/>
        </w:numPr>
        <w:pStyle w:val="Compact"/>
      </w:pPr>
      <w:r>
        <w:t xml:space="preserve">Bass, B. M. (1985). Leadership and Performance Beyond Expectations. Free Press.</w:t>
      </w:r>
    </w:p>
    <w:p>
      <w:pPr>
        <w:numPr>
          <w:ilvl w:val="0"/>
          <w:numId w:val="1003"/>
        </w:numPr>
        <w:pStyle w:val="Compact"/>
      </w:pPr>
      <w:r>
        <w:t xml:space="preserve">Sinha, R. (2021). Urban Education in India: Challenges and Innovations. Journal of Educational Policy, 36(4), 501-520.</w:t>
      </w:r>
    </w:p>
    <w:p>
      <w:pPr>
        <w:numPr>
          <w:ilvl w:val="0"/>
          <w:numId w:val="1003"/>
        </w:numPr>
        <w:pStyle w:val="Compact"/>
      </w:pPr>
      <w:r>
        <w:t xml:space="preserve">Mehta, S. (2019). The Role of School Administrators in Inclusive Education: A Case Study from South India. International Journal of Educational Leadership, 12(3), 87-104.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India Bangalore</dc:title>
  <dc:creator/>
  <dc:language>en</dc:language>
  <cp:keywords/>
  <dcterms:created xsi:type="dcterms:W3CDTF">2026-07-20T17:57:38Z</dcterms:created>
  <dcterms:modified xsi:type="dcterms:W3CDTF">2026-07-20T17:57:38Z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