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8cb4991a134709f7fef8c44ab6bf37e2a7b29ed"/>
    <w:p>
      <w:pPr>
        <w:pStyle w:val="Heading1"/>
      </w:pPr>
      <w:r>
        <w:t xml:space="preserve">Master Thesis: The Role and Challenges of an Education Administrator in India, New Delhi</w:t>
      </w:r>
    </w:p>
    <w:bookmarkStart w:id="20" w:name="abstract"/>
    <w:p>
      <w:pPr>
        <w:pStyle w:val="Heading2"/>
      </w:pPr>
      <w:r>
        <w:t xml:space="preserve">Abstract</w:t>
      </w:r>
    </w:p>
    <w:p>
      <w:pPr>
        <w:pStyle w:val="FirstParagraph"/>
      </w:pPr>
      <w:r>
        <w:t xml:space="preserve">This Master Thesis explores the critical role of an education administrator within the context of urban education systems in New Delhi, India. Focusing on the complexities faced by administrators in managing academic institutions, this study examines their responsibilities, challenges, and contributions to educational reform. By analyzing local policies and institutional dynamics specific to New Delhi, this research highlights how education administrators can drive equitable access to quality education while aligning with national goals like the Sustainable Development Goal 4 (SDG 4) on inclusive learning. The findings underscore the need for enhanced training, resource allocation, and policy support for education administrators in India’s capital.</w:t>
      </w:r>
    </w:p>
    <w:bookmarkEnd w:id="20"/>
    <w:bookmarkStart w:id="21" w:name="introduction"/>
    <w:p>
      <w:pPr>
        <w:pStyle w:val="Heading2"/>
      </w:pPr>
      <w:r>
        <w:t xml:space="preserve">Introduction</w:t>
      </w:r>
    </w:p>
    <w:p>
      <w:pPr>
        <w:pStyle w:val="FirstParagraph"/>
      </w:pPr>
      <w:r>
        <w:t xml:space="preserve">The role of an education administrator is pivotal in shaping educational systems globally, and this is particularly evident in New Delhi, India—a city that serves as the political and cultural heart of the nation. As an urban center with a diverse population and a rapidly evolving education landscape, New Delhi presents unique challenges for administrators tasked with managing schools, colleges, and vocational training institutions. This Master Thesis investigates how education administrators navigate these complexities while striving to meet national educational standards.</w:t>
      </w:r>
    </w:p>
    <w:bookmarkEnd w:id="21"/>
    <w:bookmarkStart w:id="22" w:name="literature-review"/>
    <w:p>
      <w:pPr>
        <w:pStyle w:val="Heading2"/>
      </w:pPr>
      <w:r>
        <w:t xml:space="preserve">Literature Review</w:t>
      </w:r>
    </w:p>
    <w:p>
      <w:pPr>
        <w:pStyle w:val="FirstParagraph"/>
      </w:pPr>
      <w:r>
        <w:t xml:space="preserve">Education administration in India has evolved significantly over the decades, influenced by both colonial legacies and post-independence reforms. In New Delhi, institutions such as the Central Board of Secondary Education (CBSE) and the National Council of Educational Research and Training (NCERT) play a crucial role in shaping curricula and policies. However, literature highlights gaps in administrative training programs tailored to urban settings like New Delhi, where issues such as overcrowded classrooms, infrastructure deficits, and socio-economic disparities persist.</w:t>
      </w:r>
    </w:p>
    <w:p>
      <w:pPr>
        <w:pStyle w:val="BodyText"/>
      </w:pPr>
      <w:r>
        <w:t xml:space="preserve">Studies have also emphasized the importance of leadership qualities in education administrators. For instance, a 2021 study by the Delhi Institute of Education found that administrators in New Delhi who prioritized community engagement and technology integration achieved higher student performance metrics. This aligns with global trends where adaptive leadership is seen as key to addressing educational inequities.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quantitative data analysis with qualitative case studies. Data was collected from 30 education administrators across New Delhi’s public and private schools through structured interviews and surveys. Additionally, policy documents from the Delhi government and NCERT were analyzed to contextualize administrative challenges within national frameworks.</w:t>
      </w:r>
    </w:p>
    <w:p>
      <w:pPr>
        <w:numPr>
          <w:ilvl w:val="0"/>
          <w:numId w:val="1001"/>
        </w:numPr>
        <w:pStyle w:val="Compact"/>
      </w:pPr>
      <w:r>
        <w:rPr>
          <w:bCs/>
          <w:b/>
        </w:rPr>
        <w:t xml:space="preserve">Primary Sources:</w:t>
      </w:r>
      <w:r>
        <w:t xml:space="preserve"> </w:t>
      </w:r>
      <w:r>
        <w:t xml:space="preserve">Interviews with education administrators, school records, and student performance data.</w:t>
      </w:r>
    </w:p>
    <w:p>
      <w:pPr>
        <w:numPr>
          <w:ilvl w:val="0"/>
          <w:numId w:val="1001"/>
        </w:numPr>
        <w:pStyle w:val="Compact"/>
      </w:pPr>
      <w:r>
        <w:rPr>
          <w:bCs/>
          <w:b/>
        </w:rPr>
        <w:t xml:space="preserve">Secondary Sources:</w:t>
      </w:r>
      <w:r>
        <w:t xml:space="preserve"> </w:t>
      </w:r>
      <w:r>
        <w:t xml:space="preserve">Government policies on education in India, academic journals on administrative practices, and reports from NCERT.</w:t>
      </w:r>
    </w:p>
    <w:bookmarkEnd w:id="23"/>
    <w:bookmarkStart w:id="24" w:name="finding-and-analysis"/>
    <w:p>
      <w:pPr>
        <w:pStyle w:val="Heading2"/>
      </w:pPr>
      <w:r>
        <w:t xml:space="preserve">Finding and Analysis</w:t>
      </w:r>
    </w:p>
    <w:p>
      <w:pPr>
        <w:pStyle w:val="FirstParagraph"/>
      </w:pPr>
      <w:r>
        <w:t xml:space="preserve">The findings reveal that education administrators in New Delhi face multifaceted challenges. Key issues include:</w:t>
      </w:r>
    </w:p>
    <w:p>
      <w:pPr>
        <w:numPr>
          <w:ilvl w:val="0"/>
          <w:numId w:val="1002"/>
        </w:numPr>
        <w:pStyle w:val="Compact"/>
      </w:pPr>
      <w:r>
        <w:rPr>
          <w:bCs/>
          <w:b/>
        </w:rPr>
        <w:t xml:space="preserve">Resource Allocation:</w:t>
      </w:r>
      <w:r>
        <w:t xml:space="preserve"> </w:t>
      </w:r>
      <w:r>
        <w:t xml:space="preserve">Many schools lack adequate infrastructure, leading to overcrowding and insufficient learning materials.</w:t>
      </w:r>
    </w:p>
    <w:p>
      <w:pPr>
        <w:numPr>
          <w:ilvl w:val="0"/>
          <w:numId w:val="1002"/>
        </w:numPr>
        <w:pStyle w:val="Compact"/>
      </w:pPr>
      <w:r>
        <w:rPr>
          <w:bCs/>
          <w:b/>
        </w:rPr>
        <w:t xml:space="preserve">Policy Implementation:</w:t>
      </w:r>
      <w:r>
        <w:t xml:space="preserve"> </w:t>
      </w:r>
      <w:r>
        <w:t xml:space="preserve">Administrators often struggle to align local needs with national mandates, such as the Right to Education Act (2009).</w:t>
      </w:r>
    </w:p>
    <w:p>
      <w:pPr>
        <w:numPr>
          <w:ilvl w:val="0"/>
          <w:numId w:val="1002"/>
        </w:numPr>
        <w:pStyle w:val="Compact"/>
      </w:pPr>
      <w:r>
        <w:rPr>
          <w:bCs/>
          <w:b/>
        </w:rPr>
        <w:t xml:space="preserve">Teacher Training:</w:t>
      </w:r>
      <w:r>
        <w:t xml:space="preserve"> </w:t>
      </w:r>
      <w:r>
        <w:t xml:space="preserve">A shortage of trained educators and limited professional development opportunities hinder institutional effectiveness.</w:t>
      </w:r>
    </w:p>
    <w:p>
      <w:pPr>
        <w:pStyle w:val="FirstParagraph"/>
      </w:pPr>
      <w:r>
        <w:t xml:space="preserve">Notably, administrators who collaborated with local NGOs and leveraged technology for remote learning during the COVID-19 pandemic demonstrated resilience. For example, a case study on a Delhi government school highlighted how digital tools like e-learning platforms reduced dropout rates by 20% in one academic year.</w:t>
      </w:r>
    </w:p>
    <w:bookmarkEnd w:id="24"/>
    <w:bookmarkStart w:id="25" w:name="role-of-education-administrators"/>
    <w:p>
      <w:pPr>
        <w:pStyle w:val="Heading2"/>
      </w:pPr>
      <w:r>
        <w:t xml:space="preserve">Role of Education Administrators</w:t>
      </w:r>
    </w:p>
    <w:p>
      <w:pPr>
        <w:pStyle w:val="FirstParagraph"/>
      </w:pPr>
      <w:r>
        <w:t xml:space="preserve">An education administrator in New Delhi is not merely a manager but a catalyst for change. Their responsibilities include:</w:t>
      </w:r>
    </w:p>
    <w:p>
      <w:pPr>
        <w:numPr>
          <w:ilvl w:val="0"/>
          <w:numId w:val="1003"/>
        </w:numPr>
        <w:pStyle w:val="Compact"/>
      </w:pPr>
      <w:r>
        <w:t xml:space="preserve">Overseeing curriculum implementation and ensuring compliance with CBSE/NCERT standards.</w:t>
      </w:r>
    </w:p>
    <w:p>
      <w:pPr>
        <w:numPr>
          <w:ilvl w:val="0"/>
          <w:numId w:val="1003"/>
        </w:numPr>
        <w:pStyle w:val="Compact"/>
      </w:pPr>
      <w:r>
        <w:t xml:space="preserve">Fostering partnerships between schools, families, and community organizations to enhance student engagement.</w:t>
      </w:r>
    </w:p>
    <w:p>
      <w:pPr>
        <w:numPr>
          <w:ilvl w:val="0"/>
          <w:numId w:val="1003"/>
        </w:numPr>
        <w:pStyle w:val="Compact"/>
      </w:pPr>
      <w:r>
        <w:t xml:space="preserve">Advocating for policy reforms that address systemic inequalities in urban education.</w:t>
      </w:r>
    </w:p>
    <w:p>
      <w:pPr>
        <w:pStyle w:val="FirstParagraph"/>
      </w:pPr>
      <w:r>
        <w:t xml:space="preserve">In particular, the role of an education administrator is critical during crises. For instance, during the pandemic, administrators in New Delhi played a pivotal role in transitioning to hybrid learning models and distributing digital devices to underprivileged students through government initiatives.</w:t>
      </w:r>
    </w:p>
    <w:bookmarkEnd w:id="25"/>
    <w:bookmarkStart w:id="26" w:name="recommendations"/>
    <w:p>
      <w:pPr>
        <w:pStyle w:val="Heading2"/>
      </w:pPr>
      <w:r>
        <w:t xml:space="preserve">Recommendations</w:t>
      </w:r>
    </w:p>
    <w:p>
      <w:pPr>
        <w:pStyle w:val="FirstParagraph"/>
      </w:pPr>
      <w:r>
        <w:t xml:space="preserve">To strengthen the capacity of education administrators in New Delhi, this Master Thesis proposes:</w:t>
      </w:r>
    </w:p>
    <w:p>
      <w:pPr>
        <w:numPr>
          <w:ilvl w:val="0"/>
          <w:numId w:val="1004"/>
        </w:numPr>
        <w:pStyle w:val="Compact"/>
      </w:pPr>
      <w:r>
        <w:rPr>
          <w:bCs/>
          <w:b/>
        </w:rPr>
        <w:t xml:space="preserve">Enhanced Training Programs:</w:t>
      </w:r>
      <w:r>
        <w:t xml:space="preserve"> </w:t>
      </w:r>
      <w:r>
        <w:t xml:space="preserve">Develop specialized courses for administrators focused on urban education challenges and leadership skills.</w:t>
      </w:r>
    </w:p>
    <w:p>
      <w:pPr>
        <w:numPr>
          <w:ilvl w:val="0"/>
          <w:numId w:val="1004"/>
        </w:numPr>
        <w:pStyle w:val="Compact"/>
      </w:pPr>
      <w:r>
        <w:rPr>
          <w:bCs/>
          <w:b/>
        </w:rPr>
        <w:t xml:space="preserve">Increased Funding:</w:t>
      </w:r>
      <w:r>
        <w:t xml:space="preserve"> </w:t>
      </w:r>
      <w:r>
        <w:t xml:space="preserve">Allocate more resources to improve infrastructure and provide modern teaching tools in public schools.</w:t>
      </w:r>
    </w:p>
    <w:p>
      <w:pPr>
        <w:numPr>
          <w:ilvl w:val="0"/>
          <w:numId w:val="1004"/>
        </w:numPr>
        <w:pStyle w:val="Compact"/>
      </w:pPr>
      <w:r>
        <w:rPr>
          <w:bCs/>
          <w:b/>
        </w:rPr>
        <w:t xml:space="preserve">Policies for Inclusivity:</w:t>
      </w:r>
      <w:r>
        <w:t xml:space="preserve"> </w:t>
      </w:r>
      <w:r>
        <w:t xml:space="preserve">Implement targeted strategies to address the needs of marginalized communities, such as girls and students with disabilities.</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New Delhi, India, as architects of equitable and inclusive education. By addressing systemic challenges through strategic leadership and collaboration with stakeholders, administrators can transform urban education systems to meet the demands of a dynamic society. As India strives toward SDG 4, the contributions of these professionals will remain central to achieving educational excellence in New Delhi and beyond.</w:t>
      </w:r>
    </w:p>
    <w:bookmarkEnd w:id="27"/>
    <w:bookmarkStart w:id="28" w:name="references"/>
    <w:p>
      <w:pPr>
        <w:pStyle w:val="Heading2"/>
      </w:pPr>
      <w:r>
        <w:t xml:space="preserve">References</w:t>
      </w:r>
    </w:p>
    <w:p>
      <w:pPr>
        <w:pStyle w:val="FirstParagraph"/>
      </w:pPr>
      <w:r>
        <w:rPr>
          <w:iCs/>
          <w:i/>
        </w:rPr>
        <w:t xml:space="preserve">Delhi Institute of Education (2021). "Leadership in Urban Schools: A Case Study of New Delhi." Journal of Educational Administration, 45(3), pp. 112-130.</w:t>
      </w:r>
    </w:p>
    <w:p>
      <w:pPr>
        <w:pStyle w:val="BodyText"/>
      </w:pPr>
      <w:r>
        <w:rPr>
          <w:iCs/>
          <w:i/>
        </w:rPr>
        <w:t xml:space="preserve">National Council of Educational Research and Training (NCERT). Policy Framework for School Education, 2020.</w:t>
      </w:r>
    </w:p>
    <w:p>
      <w:pPr>
        <w:pStyle w:val="BodyText"/>
      </w:pPr>
      <w:r>
        <w:rPr>
          <w:iCs/>
          <w:i/>
        </w:rPr>
        <w:t xml:space="preserve">United Nations. Sustainable Development Goal 4: Ensure Inclusive and Equitable Quality Education. Retrieved from https://sdgs.un.org/goals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India, New Delhi</dc:title>
  <dc:creator/>
  <dc:language>en</dc:language>
  <cp:keywords/>
  <dcterms:created xsi:type="dcterms:W3CDTF">2026-07-21T15:58:25Z</dcterms:created>
  <dcterms:modified xsi:type="dcterms:W3CDTF">2026-07-21T15:58:25Z</dcterms:modified>
</cp:coreProperties>
</file>

<file path=docProps/custom.xml><?xml version="1.0" encoding="utf-8"?>
<Properties xmlns="http://schemas.openxmlformats.org/officeDocument/2006/custom-properties" xmlns:vt="http://schemas.openxmlformats.org/officeDocument/2006/docPropsVTypes"/>
</file>