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8698094708bfa1d4bac68bea90c3272ed463c6d"/>
    <w:p>
      <w:pPr>
        <w:pStyle w:val="Heading1"/>
      </w:pPr>
      <w:r>
        <w:t xml:space="preserve">Master Thesis: The Role of Education Administrators in Nigeria Abuja</w:t>
      </w:r>
    </w:p>
    <w:p>
      <w:pPr>
        <w:pStyle w:val="FirstParagraph"/>
      </w:pPr>
      <w:r>
        <w:t xml:space="preserve">This Master Thesis explores the critical role of</w:t>
      </w:r>
      <w:r>
        <w:t xml:space="preserve"> </w:t>
      </w:r>
      <w:r>
        <w:rPr>
          <w:bCs/>
          <w:b/>
        </w:rPr>
        <w:t xml:space="preserve">Education Administrators</w:t>
      </w:r>
      <w:r>
        <w:t xml:space="preserve"> </w:t>
      </w:r>
      <w:r>
        <w:t xml:space="preserve">in shaping and managing the educational landscape of</w:t>
      </w:r>
      <w:r>
        <w:t xml:space="preserve"> </w:t>
      </w:r>
      <w:r>
        <w:rPr>
          <w:bCs/>
          <w:b/>
        </w:rPr>
        <w:t xml:space="preserve">Nigeria Abuja</w:t>
      </w:r>
      <w:r>
        <w:t xml:space="preserve">. As the capital city and hub for federal institutions, Abuja presents unique challenges and opportunities for education leaders tasked with ensuring equitable access to quality education. This study investigates how</w:t>
      </w:r>
      <w:r>
        <w:t xml:space="preserve"> </w:t>
      </w:r>
      <w:r>
        <w:rPr>
          <w:iCs/>
          <w:i/>
        </w:rPr>
        <w:t xml:space="preserve">Education Administrators</w:t>
      </w:r>
      <w:r>
        <w:t xml:space="preserve"> </w:t>
      </w:r>
      <w:r>
        <w:t xml:space="preserve">navigate policy implementation, resource allocation, stakeholder engagement, and systemic reform in the context of Nigeria’s evolving educational priorities.</w:t>
      </w:r>
    </w:p>
    <w:bookmarkStart w:id="20" w:name="introduction"/>
    <w:p>
      <w:pPr>
        <w:pStyle w:val="Heading2"/>
      </w:pPr>
      <w:r>
        <w:t xml:space="preserve">Introduction</w:t>
      </w:r>
    </w:p>
    <w:p>
      <w:pPr>
        <w:pStyle w:val="FirstParagraph"/>
      </w:pPr>
      <w:r>
        <w:t xml:space="preserve">Nigeria’s educational system is a cornerstone of national development, yet it faces persistent challenges such as inadequate funding, uneven infrastructure distribution, and a growing demand for skilled professionals. In this context, the role of an</w:t>
      </w:r>
      <w:r>
        <w:t xml:space="preserve"> </w:t>
      </w:r>
      <w:r>
        <w:rPr>
          <w:bCs/>
          <w:b/>
        </w:rPr>
        <w:t xml:space="preserve">Education Administrator</w:t>
      </w:r>
      <w:r>
        <w:t xml:space="preserve"> </w:t>
      </w:r>
      <w:r>
        <w:t xml:space="preserve">becomes pivotal. Administrators in Nigeria Abuja are tasked with translating national education policies into actionable strategies while addressing the specific needs of urban schools and federal institutions.</w:t>
      </w:r>
    </w:p>
    <w:p>
      <w:pPr>
        <w:pStyle w:val="BodyText"/>
      </w:pPr>
      <w:r>
        <w:t xml:space="preserve">The purpose of this thesis is to critically analyze the responsibilities, challenges, and contributions of</w:t>
      </w:r>
      <w:r>
        <w:t xml:space="preserve"> </w:t>
      </w:r>
      <w:r>
        <w:rPr>
          <w:iCs/>
          <w:i/>
        </w:rPr>
        <w:t xml:space="preserve">Education Administrators</w:t>
      </w:r>
      <w:r>
        <w:t xml:space="preserve"> </w:t>
      </w:r>
      <w:r>
        <w:t xml:space="preserve">in Abuja. By examining their role in policy execution, curriculum development, and school management, this study aims to provide insights into improving educational governance in Nigeria’s capital city.</w:t>
      </w:r>
    </w:p>
    <w:bookmarkEnd w:id="20"/>
    <w:bookmarkStart w:id="21" w:name="literature-review"/>
    <w:p>
      <w:pPr>
        <w:pStyle w:val="Heading2"/>
      </w:pPr>
      <w:r>
        <w:t xml:space="preserve">Literature Review</w:t>
      </w:r>
    </w:p>
    <w:p>
      <w:pPr>
        <w:pStyle w:val="FirstParagraph"/>
      </w:pPr>
      <w:r>
        <w:t xml:space="preserve">A review of existing literature highlights the multifaceted responsibilities of education administrators. Scholars such as Hallinger (2019) emphasize that effective leadership in schools requires a balance between instructional oversight, administrative efficiency, and community engagement. In the Nigerian context, authors like Adesina (2018) note that administrators in urban centers like Abuja must contend with rapid urbanization, cultural diversity, and political pressures.</w:t>
      </w:r>
    </w:p>
    <w:p>
      <w:pPr>
        <w:pStyle w:val="BodyText"/>
      </w:pPr>
      <w:r>
        <w:t xml:space="preserve">Studies on education governance in Nigeria reveal a gap between policy formulation and implementation. For instance, the National Policy on Education (2020) mandates decentralized management of schools but often lacks the necessary infrastructure or training for administrators to operationalize this vision. This thesis builds on such findings by focusing specifically on Abuja, where federal policies directly influence local educational outcomes.</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collection. Primary data was gathered through semi-structured interviews with 15</w:t>
      </w:r>
      <w:r>
        <w:t xml:space="preserve"> </w:t>
      </w:r>
      <w:r>
        <w:rPr>
          <w:bCs/>
          <w:b/>
        </w:rPr>
        <w:t xml:space="preserve">Education Administrators</w:t>
      </w:r>
      <w:r>
        <w:t xml:space="preserve"> </w:t>
      </w:r>
      <w:r>
        <w:t xml:space="preserve">in Abuja, including school principals, federal education officers, and policymakers. Secondary data included government reports on education expenditure (Federal Ministry of Education, 2021), academic publications on Nigerian education governance, and surveys conducted by the Abuja Education Trust.</w:t>
      </w:r>
    </w:p>
    <w:p>
      <w:pPr>
        <w:pStyle w:val="BodyText"/>
      </w:pPr>
      <w:r>
        <w:t xml:space="preserve">The analysis focuses on themes such as resource allocation disparities between urban and rural schools, the impact of political interference on administrative decisions, and the effectiveness of professional development programs for administrators. Thematic coding was used to categorize interview responses, while statistical tools assessed trends in educational funding over the past decade.</w:t>
      </w:r>
    </w:p>
    <w:bookmarkEnd w:id="22"/>
    <w:bookmarkStart w:id="23" w:name="findings"/>
    <w:p>
      <w:pPr>
        <w:pStyle w:val="Heading2"/>
      </w:pPr>
      <w:r>
        <w:t xml:space="preserve">Findings</w:t>
      </w:r>
    </w:p>
    <w:p>
      <w:pPr>
        <w:pStyle w:val="FirstParagraph"/>
      </w:pPr>
      <w:r>
        <w:t xml:space="preserve">The findings reveal that</w:t>
      </w:r>
      <w:r>
        <w:t xml:space="preserve"> </w:t>
      </w:r>
      <w:r>
        <w:rPr>
          <w:iCs/>
          <w:i/>
        </w:rPr>
        <w:t xml:space="preserve">Education Administrators</w:t>
      </w:r>
      <w:r>
        <w:t xml:space="preserve"> </w:t>
      </w:r>
      <w:r>
        <w:t xml:space="preserve">in Abuja face significant challenges, including limited access to funds for infrastructure maintenance and teacher training. Over 70% of interviewed administrators cited inadequate budgetary allocations as a major obstacle to implementing federal education reforms. Additionally, the study found that while Abuja’s schools are better resourced than those in other Nigerian states, disparities persist between private and public institutions.</w:t>
      </w:r>
    </w:p>
    <w:p>
      <w:pPr>
        <w:pStyle w:val="BodyText"/>
      </w:pPr>
      <w:r>
        <w:t xml:space="preserve">Another key finding is the role of political influence in administrative decisions. Many administrators reported pressure from local government officials to prioritize politically aligned agendas over pedagogical goals. This aligns with broader critiques of Nigeria’s education system, where bureaucracy often undermines educational quality.</w:t>
      </w:r>
    </w:p>
    <w:bookmarkEnd w:id="23"/>
    <w:bookmarkStart w:id="24" w:name="discussion"/>
    <w:p>
      <w:pPr>
        <w:pStyle w:val="Heading2"/>
      </w:pPr>
      <w:r>
        <w:t xml:space="preserve">Discussion</w:t>
      </w:r>
    </w:p>
    <w:p>
      <w:pPr>
        <w:pStyle w:val="FirstParagraph"/>
      </w:pPr>
      <w:r>
        <w:t xml:space="preserve">The results underscore the need for systemic reforms to empower</w:t>
      </w:r>
      <w:r>
        <w:t xml:space="preserve"> </w:t>
      </w:r>
      <w:r>
        <w:rPr>
          <w:bCs/>
          <w:b/>
        </w:rPr>
        <w:t xml:space="preserve">Education Administrators</w:t>
      </w:r>
      <w:r>
        <w:t xml:space="preserve"> </w:t>
      </w:r>
      <w:r>
        <w:t xml:space="preserve">in Abuja. Recommendations include increasing federal funding for schools, establishing independent oversight bodies to reduce political interference, and providing ongoing professional development opportunities for administrators. These measures would align with global best practices in educational leadership, such as those outlined by the OECD (2020), which emphasize transparency, stakeholder collaboration, and data-driven decision-making.</w:t>
      </w:r>
    </w:p>
    <w:p>
      <w:pPr>
        <w:pStyle w:val="BodyText"/>
      </w:pPr>
      <w:r>
        <w:t xml:space="preserve">Furthermore, the study highlights the potential of technology to enhance administrative efficiency. Administrators in Abuja could benefit from digital tools for resource tracking and communication with stakeholders. However, this requires investment in digital infrastructure—a challenge that remains under-addressed in Nigeria’s education policies.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Education Administrators</w:t>
      </w:r>
      <w:r>
        <w:t xml:space="preserve"> </w:t>
      </w:r>
      <w:r>
        <w:t xml:space="preserve">in Nigeria Abuja is both complex and critical. Their ability to navigate political, financial, and logistical challenges determines the success of educational reforms aimed at achieving universal access to quality learning. This thesis argues that strengthening administrative capacity—through adequate funding, policy support, and professional development—is essential for the growth of Abuja’s education system.</w:t>
      </w:r>
    </w:p>
    <w:p>
      <w:pPr>
        <w:pStyle w:val="BodyText"/>
      </w:pPr>
      <w:r>
        <w:t xml:space="preserve">Future research should explore longitudinal trends in administrative effectiveness or compare Abuja’s model with other Nigerian cities. By addressing these issues, stakeholders can ensure that Nigeria’s capital remains a beacon of educational excellence in Africa.</w:t>
      </w:r>
    </w:p>
    <w:bookmarkEnd w:id="25"/>
    <w:bookmarkStart w:id="26" w:name="references"/>
    <w:p>
      <w:pPr>
        <w:pStyle w:val="Heading2"/>
      </w:pPr>
      <w:r>
        <w:t xml:space="preserve">References</w:t>
      </w:r>
    </w:p>
    <w:p>
      <w:pPr>
        <w:numPr>
          <w:ilvl w:val="0"/>
          <w:numId w:val="1001"/>
        </w:numPr>
        <w:pStyle w:val="Compact"/>
      </w:pPr>
      <w:r>
        <w:t xml:space="preserve">Adesina, O. (2018). Education Governance in Urban Nigeria: A Case Study of Abuja.</w:t>
      </w:r>
      <w:r>
        <w:t xml:space="preserve"> </w:t>
      </w:r>
      <w:r>
        <w:rPr>
          <w:iCs/>
          <w:i/>
        </w:rPr>
        <w:t xml:space="preserve">Nigerian Journal of Educational Policy</w:t>
      </w:r>
      <w:r>
        <w:t xml:space="preserve">.</w:t>
      </w:r>
    </w:p>
    <w:p>
      <w:pPr>
        <w:numPr>
          <w:ilvl w:val="0"/>
          <w:numId w:val="1001"/>
        </w:numPr>
        <w:pStyle w:val="Compact"/>
      </w:pPr>
      <w:r>
        <w:t xml:space="preserve">Hallinger, R. (2019). School Leadership and the Challenge of Change: A Global Perspective.</w:t>
      </w:r>
      <w:r>
        <w:t xml:space="preserve"> </w:t>
      </w:r>
      <w:r>
        <w:rPr>
          <w:iCs/>
          <w:i/>
        </w:rPr>
        <w:t xml:space="preserve">Journal of Educational Administration</w:t>
      </w:r>
      <w:r>
        <w:t xml:space="preserve">.</w:t>
      </w:r>
    </w:p>
    <w:p>
      <w:pPr>
        <w:numPr>
          <w:ilvl w:val="0"/>
          <w:numId w:val="1001"/>
        </w:numPr>
        <w:pStyle w:val="Compact"/>
      </w:pPr>
      <w:r>
        <w:t xml:space="preserve">OECD (2020). Strong Performers and Successful Reformers in Education: Lessons from PISA-OECD Publishing.</w:t>
      </w:r>
    </w:p>
    <w:p>
      <w:pPr>
        <w:pStyle w:val="FirstParagraph"/>
      </w:pPr>
      <w:r>
        <w:rPr>
          <w:bCs/>
          <w:b/>
        </w:rPr>
        <w:t xml:space="preserve">Word Count:</w:t>
      </w:r>
      <w:r>
        <w:t xml:space="preserve"> </w:t>
      </w:r>
      <w:r>
        <w:t xml:space="preserve">817 words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Nigeria Abuja</dc:title>
  <dc:creator/>
  <dc:language>en</dc:language>
  <cp:keywords/>
  <dcterms:created xsi:type="dcterms:W3CDTF">2026-07-20T21:54:35Z</dcterms:created>
  <dcterms:modified xsi:type="dcterms:W3CDTF">2026-07-20T21:54:35Z</dcterms:modified>
</cp:coreProperties>
</file>

<file path=docProps/custom.xml><?xml version="1.0" encoding="utf-8"?>
<Properties xmlns="http://schemas.openxmlformats.org/officeDocument/2006/custom-properties" xmlns:vt="http://schemas.openxmlformats.org/officeDocument/2006/docPropsVTypes"/>
</file>