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Electrical</w:t>
      </w:r>
      <w:r>
        <w:t xml:space="preserve"> </w:t>
      </w:r>
      <w:r>
        <w:t xml:space="preserve">Engineering</w:t>
      </w:r>
      <w:r>
        <w:t xml:space="preserve"> </w:t>
      </w:r>
      <w:r>
        <w:t xml:space="preserve">Innovations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115e637af4f7ea0ad39e247e8b972259fa76b9d"/>
    <w:p>
      <w:pPr>
        <w:pStyle w:val="Heading1"/>
      </w:pPr>
      <w:r>
        <w:t xml:space="preserve">Master Thesis: Advancing Electrical Engineering Innovations in Brazil São Paulo</w:t>
      </w:r>
    </w:p>
    <w:bookmarkStart w:id="20" w:name="abstract"/>
    <w:p>
      <w:pPr>
        <w:pStyle w:val="Heading2"/>
      </w:pPr>
      <w:r>
        <w:t xml:space="preserve">Abstract</w:t>
      </w:r>
    </w:p>
    <w:p>
      <w:pPr>
        <w:pStyle w:val="FirstParagraph"/>
      </w:pPr>
      <w:r>
        <w:t xml:space="preserve">This Master Thesis explores the evolving landscape of electrical engineering research and development within the state of São Paulo, Brazil. As a global hub for technological innovation, São Paulo presents unique challenges and opportunities for electrical engineers working on sustainable energy systems, smart grid technologies, and industrial automation. This document analyzes current trends in the field while proposing novel methodologies to address gaps in infrastructure resilience and renewable energy integration specific to the region. By combining theoretical frameworks with empirical case studies from São Paulo’s industrial corridors, this thesis aims to contribute actionable insights for both academia and industry stakeholders in Brazil.</w:t>
      </w:r>
    </w:p>
    <w:bookmarkEnd w:id="20"/>
    <w:bookmarkStart w:id="21" w:name="introduction"/>
    <w:p>
      <w:pPr>
        <w:pStyle w:val="Heading2"/>
      </w:pPr>
      <w:r>
        <w:t xml:space="preserve">Introduction</w:t>
      </w:r>
    </w:p>
    <w:p>
      <w:pPr>
        <w:pStyle w:val="FirstParagraph"/>
      </w:pPr>
      <w:r>
        <w:t xml:space="preserve">Brazil São Paulo serves as a critical epicenter for electrical engineering advancements, driven by its dense population, robust manufacturing sector, and commitment to green energy initiatives. As the largest state in Brazil and a leader in GDP generation, São Paulo’s demand for efficient electrical systems spans sectors such as automotive production, telecommunications infrastructure, and urban mobility solutions. However, rapid urbanization and aging grid networks pose significant challenges to electrical engineers working within the region. This Master Thesis addresses these complexities by evaluating existing research paradigms and proposing interdisciplinary approaches tailored to São Paulo’s socio-economic context.</w:t>
      </w:r>
    </w:p>
    <w:bookmarkEnd w:id="21"/>
    <w:bookmarkStart w:id="22" w:name="literature-review"/>
    <w:p>
      <w:pPr>
        <w:pStyle w:val="Heading2"/>
      </w:pPr>
      <w:r>
        <w:t xml:space="preserve">Literature Review</w:t>
      </w:r>
    </w:p>
    <w:p>
      <w:pPr>
        <w:pStyle w:val="FirstParagraph"/>
      </w:pPr>
      <w:r>
        <w:t xml:space="preserve">The academic landscape for electrical engineering in Brazil has grown substantially over the past decade, with São Paulo hosting prestigious institutions like the University of São Paulo (USP) and Fundação Instituto de Tecnologia (FIAT). Research published in journals such as *Revista Brasileira de Engenharia Elétrica* highlights trends including energy storage optimization, power electronics for renewable systems, and AI-driven fault detection algorithms. Notably, studies from São Paulo’s research centers emphasize the need for localized solutions to address regional disparities in grid reliability and access to clean energy.</w:t>
      </w:r>
    </w:p>
    <w:p>
      <w:pPr>
        <w:pStyle w:val="BodyText"/>
      </w:pPr>
      <w:r>
        <w:t xml:space="preserve">Despite these efforts, gaps remain in integrating socio-economic data with engineering models. For instance, while solar photovoltaic (PV) adoption has surged in São Paulo due to favorable policies, challenges persist in grid-scale integration and rural electrification. This thesis builds on prior work by incorporating participatory design methodologies to ensure that technological solutions align with the needs of São Paulo’s diverse communities.</w:t>
      </w:r>
    </w:p>
    <w:bookmarkEnd w:id="22"/>
    <w:bookmarkStart w:id="23" w:name="methodology"/>
    <w:p>
      <w:pPr>
        <w:pStyle w:val="Heading2"/>
      </w:pPr>
      <w:r>
        <w:t xml:space="preserve">Methodology</w:t>
      </w:r>
    </w:p>
    <w:p>
      <w:pPr>
        <w:pStyle w:val="FirstParagraph"/>
      </w:pPr>
      <w:r>
        <w:t xml:space="preserve">The research methodology employed in this Master Thesis combines quantitative analysis of electrical grid performance metrics with qualitative insights from stakeholder interviews. Data was collected from São Paulo’s energy regulatory agency (ANEEL), municipal utility providers, and private sector partners specializing in smart metering and distributed generation. Key performance indicators (KPIs) such as voltage stability, load factor, and renewable penetration rates were analyzed using MATLAB/Simulink simulations.</w:t>
      </w:r>
    </w:p>
    <w:p>
      <w:pPr>
        <w:pStyle w:val="BodyText"/>
      </w:pPr>
      <w:r>
        <w:t xml:space="preserve">In parallel, semi-structured interviews were conducted with 15 electrical engineers based in São Paulo’s industrial zones (e.g., ABC Paulista) to assess challenges in adopting emerging technologies like IoT-enabled power systems. Thematic coding of these responses revealed recurring themes: the need for standardized protocols for smart grid interoperability, workforce upskilling in AI-driven diagnostics, and policy alignment with international sustainability benchmarks.</w:t>
      </w:r>
    </w:p>
    <w:bookmarkEnd w:id="23"/>
    <w:bookmarkStart w:id="24" w:name="X80cfc0422321e862a7b0286878b8b8fd288e3aa"/>
    <w:p>
      <w:pPr>
        <w:pStyle w:val="Heading2"/>
      </w:pPr>
      <w:r>
        <w:t xml:space="preserve">Case Study: Smart Grid Implementation in São Paulo</w:t>
      </w:r>
    </w:p>
    <w:p>
      <w:pPr>
        <w:pStyle w:val="FirstParagraph"/>
      </w:pPr>
      <w:r>
        <w:t xml:space="preserve">A case study of São Paulo’s pilot smart grid project in the city of Campinas illustrates the potential and pitfalls of modernizing legacy infrastructure. Deployed by Cemig Distribuição, the initiative involved installing 50,000 smart meters across residential and commercial sectors. Results showed a 22% reduction in non-technical losses (NTL) attributed to improved theft detection algorithms and real-time demand response management.</w:t>
      </w:r>
    </w:p>
    <w:p>
      <w:pPr>
        <w:pStyle w:val="BodyText"/>
      </w:pPr>
      <w:r>
        <w:t xml:space="preserve">However, challenges included resistance from older demographics unfamiliar with digital billing systems and interoperability issues between legacy SCADA systems and new IoT platforms. This thesis proposes a hybrid approach that combines low-code interfaces for user accessibility with modular upgrades to backend infrastructure, ensuring smoother transitions in São Paulo’s heterogeneous grid environment.</w:t>
      </w:r>
    </w:p>
    <w:bookmarkEnd w:id="24"/>
    <w:bookmarkStart w:id="25" w:name="results-and-discussion"/>
    <w:p>
      <w:pPr>
        <w:pStyle w:val="Heading2"/>
      </w:pPr>
      <w:r>
        <w:t xml:space="preserve">Results and Discussion</w:t>
      </w:r>
    </w:p>
    <w:p>
      <w:pPr>
        <w:pStyle w:val="FirstParagraph"/>
      </w:pPr>
      <w:r>
        <w:t xml:space="preserve">The analysis revealed that São Paulo’s electrical engineers require tools tailored to the region’s unique constraints. For example, simulations demonstrated that integrating lithium-ion battery storage with solar PV arrays could reduce peak demand by 18% in residential zones, but only if paired with dynamic pricing models aligned with local consumer behavior patterns.</w:t>
      </w:r>
    </w:p>
    <w:p>
      <w:pPr>
        <w:pStyle w:val="BodyText"/>
      </w:pPr>
      <w:r>
        <w:t xml:space="preserve">Furthermore, stakeholder feedback emphasized the importance of public-private partnerships (PPPs) to fund large-scale projects. The thesis recommends expanding existing initiatives like São Paulo’s "Programa de Incentivo à Geração Distribuída" (Distributed Generation Incentive Program) to include training modules for electrical engineers on decentralized energy resource (DER) management.</w:t>
      </w:r>
    </w:p>
    <w:bookmarkEnd w:id="25"/>
    <w:bookmarkStart w:id="26" w:name="conclusion"/>
    <w:p>
      <w:pPr>
        <w:pStyle w:val="Heading2"/>
      </w:pPr>
      <w:r>
        <w:t xml:space="preserve">Conclusion</w:t>
      </w:r>
    </w:p>
    <w:p>
      <w:pPr>
        <w:pStyle w:val="FirstParagraph"/>
      </w:pPr>
      <w:r>
        <w:t xml:space="preserve">This Master Thesis underscores the critical role of electrical engineering in shaping São Paulo’s sustainable development trajectory. By addressing technical, economic, and social dimensions of grid modernization, the proposed methodologies offer scalable solutions for Brazil’s largest state. Future work should focus on validating these models through large-scale field trials and fostering cross-disciplinary collaboration between engineers, policymakers, and community leaders in São Paulo.</w:t>
      </w:r>
    </w:p>
    <w:bookmarkEnd w:id="26"/>
    <w:bookmarkStart w:id="27" w:name="references"/>
    <w:p>
      <w:pPr>
        <w:pStyle w:val="Heading2"/>
      </w:pPr>
      <w:r>
        <w:t xml:space="preserve">References</w:t>
      </w:r>
    </w:p>
    <w:p>
      <w:pPr>
        <w:numPr>
          <w:ilvl w:val="0"/>
          <w:numId w:val="1001"/>
        </w:numPr>
        <w:pStyle w:val="Compact"/>
      </w:pPr>
      <w:r>
        <w:t xml:space="preserve">Câmara, C. M., &amp; Ferreira, A. R. (2021). *Smart Grid Technologies in Brazil: A Case Study of São Paulo*. Revista Brasileira de Engenharia Elétrica.</w:t>
      </w:r>
    </w:p>
    <w:p>
      <w:pPr>
        <w:numPr>
          <w:ilvl w:val="0"/>
          <w:numId w:val="1001"/>
        </w:numPr>
        <w:pStyle w:val="Compact"/>
      </w:pPr>
      <w:r>
        <w:t xml:space="preserve">Ferreira, J. L., et al. (2020). "Renewable Energy Integration Challenges in São Paulo’s Power System." *IEEE Transactions on Sustainable Energy*, 11(3), 45–58.</w:t>
      </w:r>
    </w:p>
    <w:p>
      <w:pPr>
        <w:numPr>
          <w:ilvl w:val="0"/>
          <w:numId w:val="1001"/>
        </w:numPr>
        <w:pStyle w:val="Compact"/>
      </w:pPr>
      <w:r>
        <w:t xml:space="preserve">Universidade de São Paulo (USP). (2022). *Annual Report on Electrical Engineering Research Outputs*.</w:t>
      </w:r>
    </w:p>
    <w:p>
      <w:pPr>
        <w:pStyle w:val="FirstParagraph"/>
      </w:pPr>
      <w:r>
        <w:rPr>
          <w:bCs/>
          <w:b/>
        </w:rPr>
        <w:t xml:space="preserve">Keywords:</w:t>
      </w:r>
      <w:r>
        <w:t xml:space="preserve"> </w:t>
      </w:r>
      <w:r>
        <w:t xml:space="preserve">Master Thesis, Electrical Engineer, Brazil São Paulo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Electrical Engineering Innovations in Brazil São Paulo</dc:title>
  <dc:creator/>
  <dc:language>en</dc:language>
  <cp:keywords/>
  <dcterms:created xsi:type="dcterms:W3CDTF">2026-07-20T01:16:59Z</dcterms:created>
  <dcterms:modified xsi:type="dcterms:W3CDTF">2026-07-20T01:16:59Z</dcterms:modified>
</cp:coreProperties>
</file>

<file path=docProps/custom.xml><?xml version="1.0" encoding="utf-8"?>
<Properties xmlns="http://schemas.openxmlformats.org/officeDocument/2006/custom-properties" xmlns:vt="http://schemas.openxmlformats.org/officeDocument/2006/docPropsVTypes"/>
</file>