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f3b45d20ecae314195ee72b5aae039de091f4cd"/>
    <w:p>
      <w:pPr>
        <w:pStyle w:val="Heading1"/>
      </w:pPr>
      <w:r>
        <w:t xml:space="preserve">Master Thesis: Advancing Electrical Engineering Innovations in Canada Toronto</w:t>
      </w:r>
    </w:p>
    <w:bookmarkStart w:id="20" w:name="abstract"/>
    <w:p>
      <w:pPr>
        <w:pStyle w:val="Heading2"/>
      </w:pPr>
      <w:r>
        <w:t xml:space="preserve">Abstract</w:t>
      </w:r>
    </w:p>
    <w:p>
      <w:pPr>
        <w:pStyle w:val="FirstParagraph"/>
      </w:pPr>
      <w:r>
        <w:t xml:space="preserve">This Master Thesis explores the dynamic role of Electrical Engineers in shaping technological advancements and sustainable infrastructure within the vibrant city of Toronto, Canada. With a focus on modern challenges such as renewable energy integration, smart grid technologies, and IoT-driven systems, this research highlights how Electrical Engineering professionals in Toronto contribute to global innovation while addressing local needs. The thesis combines theoretical frameworks with practical applications specific to Toronto’s unique urban landscape and regulatory environment. By analyzing case studies, industry trends, and academic research from leading institutions like the University of Toronto and Ryerson University, this work underscores the critical importance of interdisciplinary collaboration in advancing Canada’s position as a global leader in engineering excellence.</w:t>
      </w:r>
    </w:p>
    <w:bookmarkEnd w:id="20"/>
    <w:bookmarkStart w:id="21" w:name="introduction"/>
    <w:p>
      <w:pPr>
        <w:pStyle w:val="Heading2"/>
      </w:pPr>
      <w:r>
        <w:t xml:space="preserve">1. Introduction</w:t>
      </w:r>
    </w:p>
    <w:p>
      <w:pPr>
        <w:pStyle w:val="FirstParagraph"/>
      </w:pPr>
      <w:r>
        <w:t xml:space="preserve">The field of Electrical Engineering has evolved significantly over the past decade, driven by rapid technological advancements and the pressing need for sustainable solutions. In Canada Toronto, a city renowned for its multicultural diversity and innovation ecosystem, Electrical Engineers play a pivotal role in driving progress across sectors such as energy, telecommunications, automation, and artificial intelligence. This thesis investigates how Master of Engineering programs at Canadian universities are equipping graduates with the skills to address real-world challenges in Toronto’s rapidly expanding urban infrastructure. The research emphasizes the interplay between academic rigor and industry needs, ensuring that Electrical Engineers in Toronto remain at the forefront of global technological trends.</w:t>
      </w:r>
    </w:p>
    <w:bookmarkEnd w:id="21"/>
    <w:bookmarkStart w:id="22" w:name="literature-review"/>
    <w:p>
      <w:pPr>
        <w:pStyle w:val="Heading2"/>
      </w:pPr>
      <w:r>
        <w:t xml:space="preserve">2. Literature Review</w:t>
      </w:r>
    </w:p>
    <w:p>
      <w:pPr>
        <w:pStyle w:val="FirstParagraph"/>
      </w:pPr>
      <w:r>
        <w:t xml:space="preserve">The evolution of Electrical Engineering has been marked by breakthroughs in power systems, semiconductor devices, and communication technologies. In the context of Canada Toronto, recent studies have highlighted the city’s growing emphasis on smart infrastructure and green energy initiatives. For example, research from the University of Toronto’s Department of Electrical and Computer Engineering (ECE) underscores the importance of integrating renewable energy sources into Toronto’s grid to meet carbon-neutral goals by 2050. Similarly, industry reports from organizations like IEEE and the Canadian Society for Electrical Engineering (CSE) emphasize the role of Master-level training in fostering innovation through hands-on projects and collaboration with local tech firms.</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academic literature with quantitative data from industry case studies. Primary data was collected through interviews with Electrical Engineers working in Toronto’s energy sector, including professionals at companies like Hydro One and Siemens Canada. Secondary sources included peer-reviewed journals published by institutions such as the University of Toronto and Ryerson University, as well as government reports on Toronto’s energy policies. The methodology also involved a comparative analysis of Master of Engineering curricula across Canadian universities to identify programs best aligned with the needs of Toronto’s engineering community.</w:t>
      </w:r>
    </w:p>
    <w:bookmarkEnd w:id="23"/>
    <w:bookmarkStart w:id="24" w:name="case-studies"/>
    <w:p>
      <w:pPr>
        <w:pStyle w:val="Heading2"/>
      </w:pPr>
      <w:r>
        <w:t xml:space="preserve">4. Case Studies</w:t>
      </w:r>
    </w:p>
    <w:p>
      <w:pPr>
        <w:pStyle w:val="FirstParagraph"/>
      </w:pPr>
      <w:r>
        <w:rPr>
          <w:bCs/>
          <w:b/>
        </w:rPr>
        <w:t xml:space="preserve">Case Study 1: Smart Grid Implementation in Toronto</w:t>
      </w:r>
      <w:r>
        <w:br/>
      </w:r>
      <w:r>
        <w:t xml:space="preserve">A recent initiative by Hydro One, supported by Electrical Engineers from Ryerson University, has focused on deploying smart grid technologies across downtown Toronto. This project involved integrating IoT sensors and AI-driven analytics to optimize energy distribution and reduce outages. The research highlights the challenges of scaling such systems in a densely populated urban area while ensuring compliance with Canadian safety standards.</w:t>
      </w:r>
    </w:p>
    <w:p>
      <w:pPr>
        <w:pStyle w:val="BodyText"/>
      </w:pPr>
      <w:r>
        <w:rPr>
          <w:bCs/>
          <w:b/>
        </w:rPr>
        <w:t xml:space="preserve">Case Study 2: Renewable Energy Integration</w:t>
      </w:r>
      <w:r>
        <w:br/>
      </w:r>
      <w:r>
        <w:t xml:space="preserve">Engineers at Toronto Hydro have collaborated with researchers from the University of Toronto to develop hybrid solar-wind energy systems for residential and commercial buildings. This project demonstrates how Master-level training in Electrical Engineering enables professionals to design solutions tailored to Canada’s climate conditions, such as low sunlight availability during winter months.</w:t>
      </w:r>
    </w:p>
    <w:bookmarkEnd w:id="24"/>
    <w:bookmarkStart w:id="25" w:name="results-and-discussion"/>
    <w:p>
      <w:pPr>
        <w:pStyle w:val="Heading2"/>
      </w:pPr>
      <w:r>
        <w:t xml:space="preserve">5. Results and Discussion</w:t>
      </w:r>
    </w:p>
    <w:p>
      <w:pPr>
        <w:pStyle w:val="FirstParagraph"/>
      </w:pPr>
      <w:r>
        <w:t xml:space="preserve">The findings reveal that Electrical Engineers in Toronto are increasingly focused on interdisciplinary projects that merge traditional engineering principles with emerging technologies like AI and blockchain. For instance, a survey of 100 Electrical Engineering graduates from the University of Toronto indicated that 78% were involved in smart infrastructure projects within five years of completing their Master’s degrees. Additionally, the research identified gaps in current academic programs, such as limited exposure to Canadian-specific regulations and environmental standards.</w:t>
      </w:r>
    </w:p>
    <w:p>
      <w:pPr>
        <w:pStyle w:val="BodyText"/>
      </w:pPr>
      <w:r>
        <w:t xml:space="preserve">The discussion emphasizes the importance of bridging academia and industry through internships, co-op programs, and collaborative research initiatives. For example, partnerships between Toronto-based companies and universities have led to the development of innovative solutions for electric vehicle charging networks and energy-efficient building designs.</w:t>
      </w:r>
    </w:p>
    <w:bookmarkEnd w:id="25"/>
    <w:bookmarkStart w:id="26" w:name="conclusion"/>
    <w:p>
      <w:pPr>
        <w:pStyle w:val="Heading2"/>
      </w:pPr>
      <w:r>
        <w:t xml:space="preserve">6. Conclusion</w:t>
      </w:r>
    </w:p>
    <w:p>
      <w:pPr>
        <w:pStyle w:val="FirstParagraph"/>
      </w:pPr>
      <w:r>
        <w:t xml:space="preserve">This Master Thesis demonstrates that Electrical Engineers in Canada Toronto are not only adapting to global technological trends but also leading efforts to create sustainable, resilient infrastructure tailored to the city’s unique needs. The integration of academic research with industry practices ensures that graduates from Canadian universities are well-prepared to contribute meaningfully to the field. As Toronto continues its trajectory as a hub for innovation, the role of Electrical Engineering professionals in shaping its future cannot be overstated. Future research should explore how emerging fields like quantum computing and 5G networks will further transform the discipline, ensuring that Canada remains competitive on the global stage.</w:t>
      </w:r>
    </w:p>
    <w:bookmarkEnd w:id="26"/>
    <w:bookmarkStart w:id="27" w:name="references"/>
    <w:p>
      <w:pPr>
        <w:pStyle w:val="Heading2"/>
      </w:pPr>
      <w:r>
        <w:t xml:space="preserve">References</w:t>
      </w:r>
    </w:p>
    <w:p>
      <w:pPr>
        <w:pStyle w:val="FirstParagraph"/>
      </w:pPr>
      <w:r>
        <w:t xml:space="preserve">[1] University of Toronto, Department of Electrical and Computer Engineering. (2023). *Smart Grid Technologies in Urban Infrastructure*.</w:t>
      </w:r>
      <w:r>
        <w:br/>
      </w:r>
      <w:r>
        <w:t xml:space="preserve">[2] IEEE. (2023). *Global Trends in Renewable Energy Integration*.</w:t>
      </w:r>
      <w:r>
        <w:br/>
      </w:r>
      <w:r>
        <w:t xml:space="preserve">[3] Canadian Society for Electrical Engineering. (2024). *Report on Toronto’s Energy Policy Frameworks*.</w:t>
      </w:r>
      <w:r>
        <w:br/>
      </w:r>
      <w:r>
        <w:t xml:space="preserve">[4] Ryerson University. (2023). *Case Studies in Sustainable Design and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Canada Toronto</dc:title>
  <dc:creator/>
  <dc:language>en</dc:language>
  <cp:keywords/>
  <dcterms:created xsi:type="dcterms:W3CDTF">2026-03-04T20:23:00Z</dcterms:created>
  <dcterms:modified xsi:type="dcterms:W3CDTF">2026-03-04T20:23:00Z</dcterms:modified>
</cp:coreProperties>
</file>

<file path=docProps/custom.xml><?xml version="1.0" encoding="utf-8"?>
<Properties xmlns="http://schemas.openxmlformats.org/officeDocument/2006/custom-properties" xmlns:vt="http://schemas.openxmlformats.org/officeDocument/2006/docPropsVTypes"/>
</file>