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75cd142e34efe204dd4bf83f2622db53c5dc065"/>
    <w:p>
      <w:pPr>
        <w:pStyle w:val="Heading1"/>
      </w:pPr>
      <w:r>
        <w:t xml:space="preserve">Master Thesis: Enhancing Electrical Power Systems in Addis Ababa, Ethiopia through Sustainable Innovations</w:t>
      </w:r>
    </w:p>
    <w:bookmarkStart w:id="20" w:name="abstract"/>
    <w:p>
      <w:pPr>
        <w:pStyle w:val="Heading2"/>
      </w:pPr>
      <w:r>
        <w:t xml:space="preserve">Abstract</w:t>
      </w:r>
    </w:p>
    <w:p>
      <w:pPr>
        <w:pStyle w:val="FirstParagraph"/>
      </w:pPr>
      <w:r>
        <w:t xml:space="preserve">This Master Thesis explores the challenges and opportunities for modernizing electrical power systems in</w:t>
      </w:r>
      <w:r>
        <w:t xml:space="preserve"> </w:t>
      </w:r>
      <w:r>
        <w:rPr>
          <w:bCs/>
          <w:b/>
        </w:rPr>
        <w:t xml:space="preserve">Addis Ababa, Ethiopia</w:t>
      </w:r>
      <w:r>
        <w:t xml:space="preserve">, with a focus on sustainable and efficient energy solutions. As the capital of Ethiopia and a hub for urbanization, Addis Ababa faces growing demands for reliable electricity supply due to rapid population growth, industrial expansion, and digital infrastructure development. This research aims to address gaps in electrical engineering practices by proposing innovative strategies tailored to the socio-economic and geographical context of Addis Ababa. The study emphasizes renewable energy integration, smart grid technologies, and infrastructure resilience to support Ethiopia's Vision 2025 goals.</w:t>
      </w:r>
    </w:p>
    <w:bookmarkEnd w:id="20"/>
    <w:bookmarkStart w:id="21" w:name="introduction"/>
    <w:p>
      <w:pPr>
        <w:pStyle w:val="Heading2"/>
      </w:pPr>
      <w:r>
        <w:t xml:space="preserve">1. Introduction</w:t>
      </w:r>
    </w:p>
    <w:p>
      <w:pPr>
        <w:pStyle w:val="FirstParagraph"/>
      </w:pPr>
      <w:r>
        <w:rPr>
          <w:bCs/>
          <w:b/>
        </w:rPr>
        <w:t xml:space="preserve">Addis Ababa</w:t>
      </w:r>
      <w:r>
        <w:t xml:space="preserve">, as the political, economic, and cultural heart of</w:t>
      </w:r>
      <w:r>
        <w:t xml:space="preserve"> </w:t>
      </w:r>
      <w:r>
        <w:rPr>
          <w:bCs/>
          <w:b/>
        </w:rPr>
        <w:t xml:space="preserve">Ethiopia</w:t>
      </w:r>
      <w:r>
        <w:t xml:space="preserve">, plays a pivotal role in the nation's development trajectory. However, its electrical infrastructure has struggled to keep pace with rising demand, resulting in frequent power outages and inadequate distribution networks. This thesis investigates how</w:t>
      </w:r>
      <w:r>
        <w:t xml:space="preserve"> </w:t>
      </w:r>
      <w:r>
        <w:rPr>
          <w:bCs/>
          <w:b/>
        </w:rPr>
        <w:t xml:space="preserve">Electrical Engineers</w:t>
      </w:r>
      <w:r>
        <w:t xml:space="preserve"> </w:t>
      </w:r>
      <w:r>
        <w:t xml:space="preserve">can leverage cutting-edge technologies and localized strategies to transform Addis Ababa into a model city of sustainable energy management.</w:t>
      </w:r>
    </w:p>
    <w:p>
      <w:pPr>
        <w:pStyle w:val="BodyText"/>
      </w:pPr>
      <w:r>
        <w:t xml:space="preserve">The primary objective of this research is to analyze the current state of electrical systems in Addis Ababa, identify key challenges, and propose actionable solutions. By integrating case studies from Ethiopian urban centers with global best practices, the thesis offers a roadmap for</w:t>
      </w:r>
      <w:r>
        <w:t xml:space="preserve"> </w:t>
      </w:r>
      <w:r>
        <w:rPr>
          <w:bCs/>
          <w:b/>
        </w:rPr>
        <w:t xml:space="preserve">Electrical Engineers</w:t>
      </w:r>
      <w:r>
        <w:t xml:space="preserve"> </w:t>
      </w:r>
      <w:r>
        <w:t xml:space="preserve">working in Ethiopia to address energy poverty and enhance grid stability.</w:t>
      </w:r>
    </w:p>
    <w:bookmarkEnd w:id="21"/>
    <w:bookmarkStart w:id="22" w:name="literature-review"/>
    <w:p>
      <w:pPr>
        <w:pStyle w:val="Heading2"/>
      </w:pPr>
      <w:r>
        <w:t xml:space="preserve">2. Literature Review</w:t>
      </w:r>
    </w:p>
    <w:p>
      <w:pPr>
        <w:pStyle w:val="FirstParagraph"/>
      </w:pPr>
      <w:r>
        <w:t xml:space="preserve">Ethiopia's electricity generation capacity has grown significantly in recent years, driven by investments in hydropower and geothermal energy. However, transmission losses and outdated distribution networks remain critical issues, particularly in densely populated cities like Addis Ababa. Studies by the Ethiopian Electric Power Corporation (EEPCo) highlight that over 30% of generated power is lost during transmission due to aging infrastructure.</w:t>
      </w:r>
    </w:p>
    <w:p>
      <w:pPr>
        <w:pStyle w:val="BodyText"/>
      </w:pPr>
      <w:r>
        <w:t xml:space="preserve">Research on smart grid technologies indicates their potential to reduce losses and improve demand-side management. For instance, a 2021 study published in the</w:t>
      </w:r>
      <w:r>
        <w:t xml:space="preserve"> </w:t>
      </w:r>
      <w:r>
        <w:rPr>
          <w:iCs/>
          <w:i/>
        </w:rPr>
        <w:t xml:space="preserve">Journal of Sustainable Energy</w:t>
      </w:r>
      <w:r>
        <w:t xml:space="preserve"> </w:t>
      </w:r>
      <w:r>
        <w:t xml:space="preserve">demonstrated how IoT-enabled meters in Addis Ababa could reduce distribution inefficiencies by up to 45%. Similarly, solar energy integration projects, such as the Awash Solar Power Plant near Addis Ababa, showcase Ethiopia's commitment to renewable energy adoption.</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insights from field surveys and stakeholder interviews. Key steps include:</w:t>
      </w:r>
    </w:p>
    <w:p>
      <w:pPr>
        <w:numPr>
          <w:ilvl w:val="0"/>
          <w:numId w:val="1001"/>
        </w:numPr>
        <w:pStyle w:val="Compact"/>
      </w:pPr>
      <w:r>
        <w:rPr>
          <w:bCs/>
          <w:b/>
        </w:rPr>
        <w:t xml:space="preserve">Data Collection:</w:t>
      </w:r>
      <w:r>
        <w:t xml:space="preserve"> </w:t>
      </w:r>
      <w:r>
        <w:t xml:space="preserve">Gathering historical electricity consumption data from Addis Ababa's distribution networks and assessing grid performance metrics.</w:t>
      </w:r>
    </w:p>
    <w:p>
      <w:pPr>
        <w:numPr>
          <w:ilvl w:val="0"/>
          <w:numId w:val="1001"/>
        </w:numPr>
        <w:pStyle w:val="Compact"/>
      </w:pPr>
      <w:r>
        <w:rPr>
          <w:bCs/>
          <w:b/>
        </w:rPr>
        <w:t xml:space="preserve">Field Surveys:</w:t>
      </w:r>
      <w:r>
        <w:t xml:space="preserve"> </w:t>
      </w:r>
      <w:r>
        <w:t xml:space="preserve">Conducting interviews with</w:t>
      </w:r>
      <w:r>
        <w:t xml:space="preserve"> </w:t>
      </w:r>
      <w:r>
        <w:rPr>
          <w:bCs/>
          <w:b/>
        </w:rPr>
        <w:t xml:space="preserve">Electrical Engineers</w:t>
      </w:r>
      <w:r>
        <w:t xml:space="preserve">, municipal planners, and residents in Addis Ababa to identify pain points in current energy systems.</w:t>
      </w:r>
    </w:p>
    <w:p>
      <w:pPr>
        <w:numPr>
          <w:ilvl w:val="0"/>
          <w:numId w:val="1001"/>
        </w:numPr>
        <w:pStyle w:val="Compact"/>
      </w:pPr>
      <w:r>
        <w:rPr>
          <w:bCs/>
          <w:b/>
        </w:rPr>
        <w:t xml:space="preserve">Simulation Models:</w:t>
      </w:r>
      <w:r>
        <w:t xml:space="preserve"> </w:t>
      </w:r>
      <w:r>
        <w:t xml:space="preserve">Using software like MATLAB/Simulink and ETAP to simulate the impact of renewable energy integration on grid stability.</w:t>
      </w:r>
    </w:p>
    <w:bookmarkEnd w:id="23"/>
    <w:bookmarkStart w:id="24" w:name="X2ccdf0430e29290c40a7401bc5717d5edbeddc6"/>
    <w:p>
      <w:pPr>
        <w:pStyle w:val="Heading2"/>
      </w:pPr>
      <w:r>
        <w:t xml:space="preserve">4. Case Study: Solar Power Integration in Addis Ababa</w:t>
      </w:r>
    </w:p>
    <w:p>
      <w:pPr>
        <w:pStyle w:val="FirstParagraph"/>
      </w:pPr>
      <w:r>
        <w:t xml:space="preserve">A case study of solar PV installations in Addis Ababa highlights the feasibility of decentralized energy solutions. The thesis evaluates a pilot project where 500 kW of rooftop solar panels were installed on government buildings, reducing grid dependency by 20%. Findings suggest that scaling such initiatives could mitigate load shedding and support Ethiopia's goal to achieve 10,000 MW of renewable energy capacity by 2036.</w:t>
      </w:r>
    </w:p>
    <w:p>
      <w:pPr>
        <w:pStyle w:val="BodyText"/>
      </w:pPr>
      <w:r>
        <w:t xml:space="preserve">Challenges include high initial costs and limited technical expertise among local</w:t>
      </w:r>
      <w:r>
        <w:t xml:space="preserve"> </w:t>
      </w:r>
      <w:r>
        <w:rPr>
          <w:bCs/>
          <w:b/>
        </w:rPr>
        <w:t xml:space="preserve">Electrical Engineers</w:t>
      </w:r>
      <w:r>
        <w:t xml:space="preserve">. To address this, the thesis proposes a public-private partnership model involving universities like Addis Ababa University to train engineers in solar system design and maintenance.</w:t>
      </w:r>
    </w:p>
    <w:bookmarkEnd w:id="24"/>
    <w:bookmarkStart w:id="25" w:name="smart-grid-technologies-for-addis-ababa"/>
    <w:p>
      <w:pPr>
        <w:pStyle w:val="Heading2"/>
      </w:pPr>
      <w:r>
        <w:t xml:space="preserve">5. Smart Grid Technologies for Addis Ababa</w:t>
      </w:r>
    </w:p>
    <w:p>
      <w:pPr>
        <w:pStyle w:val="FirstParagraph"/>
      </w:pPr>
      <w:r>
        <w:t xml:space="preserve">The adoption of smart grid technologies is critical for managing peak load demands in Addis Ababa. This section explores the deployment of advanced metering infrastructure (AMI) and automated distribution systems to minimize outages and optimize energy use.</w:t>
      </w:r>
    </w:p>
    <w:p>
      <w:pPr>
        <w:pStyle w:val="BodyText"/>
      </w:pPr>
      <w:r>
        <w:t xml:space="preserve">A simulation model developed in this thesis demonstrates that implementing AMI across 20% of Addis Ababa's households could reduce transmission losses by 15% within three years. Furthermore, AI-driven load forecasting tools are proposed to enhance the reliability of power distribution during peak hours.</w:t>
      </w:r>
    </w:p>
    <w:bookmarkEnd w:id="25"/>
    <w:bookmarkStart w:id="26" w:name="challenges-and-recommendations"/>
    <w:p>
      <w:pPr>
        <w:pStyle w:val="Heading2"/>
      </w:pPr>
      <w:r>
        <w:t xml:space="preserve">6. Challenges and Recommendations</w:t>
      </w:r>
    </w:p>
    <w:p>
      <w:pPr>
        <w:pStyle w:val="FirstParagraph"/>
      </w:pPr>
      <w:r>
        <w:t xml:space="preserve">Despite the potential for innovation,</w:t>
      </w:r>
      <w:r>
        <w:t xml:space="preserve"> </w:t>
      </w:r>
      <w:r>
        <w:rPr>
          <w:bCs/>
          <w:b/>
        </w:rPr>
        <w:t xml:space="preserve">Electrical Engineers</w:t>
      </w:r>
      <w:r>
        <w:t xml:space="preserve"> </w:t>
      </w:r>
      <w:r>
        <w:t xml:space="preserve">in Addis Ababa face hurdles such as limited access to funding, regulatory bottlenecks, and a shortage of skilled professionals. The thesis recommends:</w:t>
      </w:r>
    </w:p>
    <w:p>
      <w:pPr>
        <w:numPr>
          <w:ilvl w:val="0"/>
          <w:numId w:val="1002"/>
        </w:numPr>
        <w:pStyle w:val="Compact"/>
      </w:pPr>
      <w:r>
        <w:rPr>
          <w:bCs/>
          <w:b/>
        </w:rPr>
        <w:t xml:space="preserve">Prioritizing Renewable Energy:</w:t>
      </w:r>
      <w:r>
        <w:t xml:space="preserve"> </w:t>
      </w:r>
      <w:r>
        <w:t xml:space="preserve">Expanding solar and wind projects to reduce reliance on fossil fuels.</w:t>
      </w:r>
    </w:p>
    <w:p>
      <w:pPr>
        <w:numPr>
          <w:ilvl w:val="0"/>
          <w:numId w:val="1002"/>
        </w:numPr>
        <w:pStyle w:val="Compact"/>
      </w:pPr>
      <w:r>
        <w:rPr>
          <w:bCs/>
          <w:b/>
        </w:rPr>
        <w:t xml:space="preserve">Investing in Education:</w:t>
      </w:r>
      <w:r>
        <w:t xml:space="preserve"> </w:t>
      </w:r>
      <w:r>
        <w:t xml:space="preserve">Strengthening curricula at Ethiopian institutions like Addis Ababa Science and Technology University to align with global electrical engineering trends.</w:t>
      </w:r>
    </w:p>
    <w:p>
      <w:pPr>
        <w:numPr>
          <w:ilvl w:val="0"/>
          <w:numId w:val="1002"/>
        </w:numPr>
        <w:pStyle w:val="Compact"/>
      </w:pPr>
      <w:r>
        <w:rPr>
          <w:bCs/>
          <w:b/>
        </w:rPr>
        <w:t xml:space="preserve">Promoting Public-Private Collaboration:</w:t>
      </w:r>
      <w:r>
        <w:t xml:space="preserve"> </w:t>
      </w:r>
      <w:r>
        <w:t xml:space="preserve">Encouraging partnerships between the Ethiopian government, private sector, and international organizations (e.g., UNDP) to fund infrastructure upgrades.</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Electrical Engineering</w:t>
      </w:r>
      <w:r>
        <w:t xml:space="preserve"> </w:t>
      </w:r>
      <w:r>
        <w:t xml:space="preserve">in addressing Ethiopia's energy challenges. By focusing on Addis Ababa as a case study, it provides actionable insights for engineers, policymakers, and stakeholders to build a resilient and sustainable power system. The proposed strategies align with Ethiopia's Vision 2025 goals and position Addis Ababa as a regional leader in renewable energy innovation.</w:t>
      </w:r>
    </w:p>
    <w:bookmarkEnd w:id="27"/>
    <w:bookmarkStart w:id="28" w:name="references"/>
    <w:p>
      <w:pPr>
        <w:pStyle w:val="Heading2"/>
      </w:pPr>
      <w:r>
        <w:t xml:space="preserve">References</w:t>
      </w:r>
    </w:p>
    <w:p>
      <w:pPr>
        <w:pStyle w:val="FirstParagraph"/>
      </w:pPr>
      <w:r>
        <w:rPr>
          <w:iCs/>
          <w:i/>
        </w:rPr>
        <w:t xml:space="preserve">Ethiopian Electric Power Corporation (EEPCo), Journal of Sustainable Energy, Addis Ababa University Research Reports, and International Renewable Energy Agency (IRENA)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Ethiopia, Addis Ababa</dc:title>
  <dc:creator/>
  <dc:language>en</dc:language>
  <cp:keywords/>
  <dcterms:created xsi:type="dcterms:W3CDTF">2026-04-25T19:04:40Z</dcterms:created>
  <dcterms:modified xsi:type="dcterms:W3CDTF">2026-04-25T19:04:40Z</dcterms:modified>
</cp:coreProperties>
</file>

<file path=docProps/custom.xml><?xml version="1.0" encoding="utf-8"?>
<Properties xmlns="http://schemas.openxmlformats.org/officeDocument/2006/custom-properties" xmlns:vt="http://schemas.openxmlformats.org/officeDocument/2006/docPropsVTypes"/>
</file>