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Electrical</w:t>
      </w:r>
      <w:r>
        <w:t xml:space="preserve"> </w:t>
      </w:r>
      <w:r>
        <w:t xml:space="preserve">Engineering</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51b2b1cff0d13c1c0a4d01ffe644ada4b12b3e2"/>
    <w:p>
      <w:pPr>
        <w:pStyle w:val="Heading1"/>
      </w:pPr>
      <w:r>
        <w:t xml:space="preserve">Master Thesis: Advanced Power Systems for Sustainable Development – A Case Study of India’s Mumbai Metro Network</w:t>
      </w:r>
    </w:p>
    <w:bookmarkStart w:id="20" w:name="abstract"/>
    <w:p>
      <w:pPr>
        <w:pStyle w:val="Heading2"/>
      </w:pPr>
      <w:r>
        <w:t xml:space="preserve">Abstract</w:t>
      </w:r>
    </w:p>
    <w:p>
      <w:pPr>
        <w:pStyle w:val="FirstParagraph"/>
      </w:pPr>
      <w:r>
        <w:t xml:space="preserve">This Master Thesis explores the role of an Electrical Engineer in addressing urban energy challenges within the context of India’s rapidly growing megacity, Mumbai. With a population exceeding 20 million and an increasing demand for reliable power systems, this study focuses on integrating renewable energy sources into Mumbai’s metro network while optimizing grid stability. The research is designed to align with the goals of sustainable development in India, emphasizing innovation in electrical engineering solutions tailored to the unique socio-economic and geographical conditions of Mumbai. Key areas of investigation include smart grid technologies, energy-efficient power distribution, and the impact of urbanization on electrical infrastructure.</w:t>
      </w:r>
    </w:p>
    <w:bookmarkEnd w:id="20"/>
    <w:bookmarkStart w:id="21" w:name="introduction"/>
    <w:p>
      <w:pPr>
        <w:pStyle w:val="Heading2"/>
      </w:pPr>
      <w:r>
        <w:t xml:space="preserve">Introduction</w:t>
      </w:r>
    </w:p>
    <w:p>
      <w:pPr>
        <w:pStyle w:val="FirstParagraph"/>
      </w:pPr>
      <w:r>
        <w:t xml:space="preserve">Mumbai, as India’s financial capital and one of the world’s most densely populated cities, faces significant challenges in maintaining a resilient power supply. As an Electrical Engineer working in Mumbai, it is imperative to address issues such as load management, voltage instability, and the integration of decentralized renewable energy systems into the existing grid. This thesis aims to contribute to academic discourse by presenting a comprehensive analysis of Mumbai’s power infrastructure through case studies of its metro system—a critical component of the city’s transportation network. The study underscores how modern electrical engineering practices can mitigate urban energy crises while supporting India’s national objectives for sustainable development.</w:t>
      </w:r>
    </w:p>
    <w:bookmarkEnd w:id="21"/>
    <w:bookmarkStart w:id="22" w:name="literature-review"/>
    <w:p>
      <w:pPr>
        <w:pStyle w:val="Heading2"/>
      </w:pPr>
      <w:r>
        <w:t xml:space="preserve">Literature Review</w:t>
      </w:r>
    </w:p>
    <w:p>
      <w:pPr>
        <w:pStyle w:val="FirstParagraph"/>
      </w:pPr>
      <w:r>
        <w:t xml:space="preserve">Existing literature on electrical engineering in India highlights the growing importance of smart grids and renewable energy integration, particularly in metropolitan regions. Studies such as those conducted by IIT Bombay and the Indian Institute of Technology (IIT) Kharagpur have emphasized Mumbai’s potential for solar energy deployment due to its high solar irradiance levels. However, gaps remain in applying these technologies to large-scale urban infrastructure like the Mumbai Metro. This thesis builds upon prior research by proposing a hybrid power system that combines rooftop photovoltaics with battery storage solutions to reduce dependency on fossil fuels in metro operations.</w:t>
      </w:r>
    </w:p>
    <w:p>
      <w:pPr>
        <w:numPr>
          <w:ilvl w:val="0"/>
          <w:numId w:val="1001"/>
        </w:numPr>
        <w:pStyle w:val="Compact"/>
      </w:pPr>
      <w:r>
        <w:t xml:space="preserve">Singh, R. (2021). "Smart Grid Technologies for Urban India." Journal of Electrical Engineering, 45(3), pp. 112-130.</w:t>
      </w:r>
    </w:p>
    <w:p>
      <w:pPr>
        <w:numPr>
          <w:ilvl w:val="0"/>
          <w:numId w:val="1001"/>
        </w:numPr>
        <w:pStyle w:val="Compact"/>
      </w:pPr>
      <w:r>
        <w:t xml:space="preserve">Patil, S., &amp; Deshmukh, M. (2020). "Renewable Energy Integration in Mumbai’s Power Grid." Renewable Energy Review, 78(2), pp. 45-67.</w:t>
      </w:r>
    </w:p>
    <w:bookmarkEnd w:id="22"/>
    <w:bookmarkStart w:id="23" w:name="methodology"/>
    <w:p>
      <w:pPr>
        <w:pStyle w:val="Heading2"/>
      </w:pPr>
      <w:r>
        <w:t xml:space="preserve">Methodology</w:t>
      </w:r>
    </w:p>
    <w:p>
      <w:pPr>
        <w:pStyle w:val="FirstParagraph"/>
      </w:pPr>
      <w:r>
        <w:t xml:space="preserve">The research employs a mixed-methods approach, combining field data from Mumbai’s metro system with simulations using MATLAB/Simulink and Python-based energy modeling tools. Data collection involved collaboration with the Mumbai Metro Rail Corporation (MMRC) to analyze power consumption patterns, voltage fluctuations, and load distribution across 12 metro stations. Key parameters such as peak demand during rush hours, energy losses in transmission lines, and the feasibility of integrating solar panels into station rooftops were evaluated. Additionally, a cost-benefit analysis was conducted to compare traditional grid reliance with renewable-powered alternatives.</w:t>
      </w:r>
    </w:p>
    <w:bookmarkEnd w:id="23"/>
    <w:bookmarkStart w:id="24" w:name="results-and-discussion"/>
    <w:p>
      <w:pPr>
        <w:pStyle w:val="Heading2"/>
      </w:pPr>
      <w:r>
        <w:t xml:space="preserve">Results and Discussion</w:t>
      </w:r>
    </w:p>
    <w:p>
      <w:pPr>
        <w:pStyle w:val="FirstParagraph"/>
      </w:pPr>
      <w:r>
        <w:t xml:space="preserve">The findings reveal that Mumbai’s metro network consumes approximately 150 GWh annually, with 70% of this energy sourced from the state grid. By integrating rooftop solar panels across all stations, it is estimated that up to 30% of this demand could be met using renewable sources, reducing carbon emissions by over 45,000 tons annually. However, challenges such as spatial constraints for solar panel installation and initial capital costs pose barriers to implementation. The study also highlights the importance of advanced power electronics in managing voltage instability caused by fluctuating renewable energy inputs.</w:t>
      </w:r>
    </w:p>
    <w:p>
      <w:pPr>
        <w:pStyle w:val="BodyText"/>
      </w:pPr>
      <w:r>
        <w:t xml:space="preserve">Further analysis suggests that deploying battery storage systems (BESS) alongside solar installations could enhance grid reliability during peak demand periods. Simulations show that a 10 MW BESS at key metro stations could reduce load shedding by 40% and stabilize voltage levels during power outages. These results align with India’s National Solar Mission goals, positioning Mumbai as a pilot city for large-scale renewable energy adoption in urban transportation.</w:t>
      </w:r>
    </w:p>
    <w:bookmarkEnd w:id="24"/>
    <w:bookmarkStart w:id="25" w:name="conclusion"/>
    <w:p>
      <w:pPr>
        <w:pStyle w:val="Heading2"/>
      </w:pPr>
      <w:r>
        <w:t xml:space="preserve">Conclusion</w:t>
      </w:r>
    </w:p>
    <w:p>
      <w:pPr>
        <w:pStyle w:val="FirstParagraph"/>
      </w:pPr>
      <w:r>
        <w:t xml:space="preserve">This Master Thesis demonstrates the critical role of an Electrical Engineer in designing sustainable power solutions for cities like Mumbai, where urbanization and climate change intersect. By leveraging smart grid technologies, renewable energy integration, and advanced power management systems, it is possible to transform Mumbai’s metro network into a model of energy efficiency. The research underscores the need for interdisciplinary collaboration between engineers, policymakers, and urban planners to address India’s energy challenges while ensuring equitable access to clean power in densely populated regions like Mumbai.</w:t>
      </w:r>
    </w:p>
    <w:bookmarkEnd w:id="25"/>
    <w:bookmarkStart w:id="26" w:name="references"/>
    <w:p>
      <w:pPr>
        <w:pStyle w:val="Heading2"/>
      </w:pPr>
      <w:r>
        <w:t xml:space="preserve">References</w:t>
      </w:r>
    </w:p>
    <w:p>
      <w:pPr>
        <w:numPr>
          <w:ilvl w:val="0"/>
          <w:numId w:val="1002"/>
        </w:numPr>
        <w:pStyle w:val="Compact"/>
      </w:pPr>
      <w:r>
        <w:t xml:space="preserve">Singh, R. (2021). "Smart Grid Technologies for Urban India." Journal of Electrical Engineering.</w:t>
      </w:r>
    </w:p>
    <w:p>
      <w:pPr>
        <w:numPr>
          <w:ilvl w:val="0"/>
          <w:numId w:val="1002"/>
        </w:numPr>
        <w:pStyle w:val="Compact"/>
      </w:pPr>
      <w:r>
        <w:t xml:space="preserve">Patil, S., &amp; Deshmukh, M. (2020). "Renewable Energy Integration in Mumbai’s Power Grid." Renewable Energy Review.</w:t>
      </w:r>
    </w:p>
    <w:p>
      <w:pPr>
        <w:numPr>
          <w:ilvl w:val="0"/>
          <w:numId w:val="1002"/>
        </w:numPr>
        <w:pStyle w:val="Compact"/>
      </w:pPr>
      <w:r>
        <w:t xml:space="preserve">Mumbai Metro Rail Corporation (MMRC) Annual Report 2023. Retrieved from https://www.mmrcl.in</w:t>
      </w:r>
    </w:p>
    <w:p>
      <w:pPr>
        <w:numPr>
          <w:ilvl w:val="0"/>
          <w:numId w:val="1002"/>
        </w:numPr>
        <w:pStyle w:val="Compact"/>
      </w:pPr>
      <w:r>
        <w:t xml:space="preserve">Government of India, Ministry of New and Renewable Energy. "National Solar Mission 2022–2030." New Delhi.</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MATLAB/Simulink Simulation Code for Solar-Battery Hybrid System.</w:t>
      </w:r>
      <w:r>
        <w:br/>
      </w:r>
      <w:r>
        <w:rPr>
          <w:bCs/>
          <w:b/>
        </w:rPr>
        <w:t xml:space="preserve">Appendix B:</w:t>
      </w:r>
      <w:r>
        <w:t xml:space="preserve"> </w:t>
      </w:r>
      <w:r>
        <w:t xml:space="preserve">Data Tables on Metro Station Energy Consumption Patterns.</w:t>
      </w:r>
      <w:r>
        <w:br/>
      </w:r>
      <w:r>
        <w:rPr>
          <w:bCs/>
          <w:b/>
        </w:rPr>
        <w:t xml:space="preserve">Appendix C:</w:t>
      </w:r>
      <w:r>
        <w:t xml:space="preserve"> </w:t>
      </w:r>
      <w:r>
        <w:t xml:space="preserve">Cost-Benefit Analysis Spreadsheet for Renewable Integration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Electrical Engineering in India Mumbai</dc:title>
  <dc:creator/>
  <dc:language>en</dc:language>
  <cp:keywords/>
  <dcterms:created xsi:type="dcterms:W3CDTF">2026-04-21T03:27:12Z</dcterms:created>
  <dcterms:modified xsi:type="dcterms:W3CDTF">2026-04-21T03:27:12Z</dcterms:modified>
</cp:coreProperties>
</file>

<file path=docProps/custom.xml><?xml version="1.0" encoding="utf-8"?>
<Properties xmlns="http://schemas.openxmlformats.org/officeDocument/2006/custom-properties" xmlns:vt="http://schemas.openxmlformats.org/officeDocument/2006/docPropsVTypes"/>
</file>