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Smart</w:t>
      </w:r>
      <w:r>
        <w:t xml:space="preserve"> </w:t>
      </w:r>
      <w:r>
        <w:t xml:space="preserve">Grid</w:t>
      </w:r>
      <w:r>
        <w:t xml:space="preserve"> </w:t>
      </w:r>
      <w:r>
        <w:t xml:space="preserve">Technologies</w:t>
      </w:r>
      <w:r>
        <w:t xml:space="preserve"> </w:t>
      </w:r>
      <w:r>
        <w:t xml:space="preserve">in</w:t>
      </w:r>
      <w:r>
        <w:t xml:space="preserve"> </w:t>
      </w:r>
      <w:r>
        <w:t xml:space="preserve">Tehran</w:t>
      </w:r>
    </w:p>
    <w:p>
      <w:pPr>
        <w:pStyle w:val="FirstParagraph"/>
      </w:pPr>
      <w:r>
        <w:t xml:space="preserve">```html</w:t>
      </w:r>
    </w:p>
    <w:bookmarkStart w:id="28" w:name="Xaf7a8b425447f9d0d65b251d9e9eaf50ea49741"/>
    <w:p>
      <w:pPr>
        <w:pStyle w:val="Heading1"/>
      </w:pPr>
      <w:r>
        <w:t xml:space="preserve">Master Thesis on Smart Grid Technologies in Tehran: A Comprehensive Study for Electrical Engineers</w:t>
      </w:r>
    </w:p>
    <w:bookmarkStart w:id="20" w:name="abstract"/>
    <w:p>
      <w:pPr>
        <w:pStyle w:val="Heading2"/>
      </w:pPr>
      <w:r>
        <w:t xml:space="preserve">Abstract</w:t>
      </w:r>
    </w:p>
    <w:p>
      <w:pPr>
        <w:pStyle w:val="FirstParagraph"/>
      </w:pPr>
      <w:r>
        <w:t xml:space="preserve">This Master Thesis explores the integration of smart grid technologies into Iran's electrical infrastructure, with a focus on Tehran, the capital and largest city of Iran. As an Electrical Engineer, this study addresses the unique challenges and opportunities faced by Tehran in modernizing its power distribution systems. The research investigates advanced methodologies for energy management, demand response systems, and renewable energy integration in urban environments. By leveraging case studies from Iranian utilities and international best practices, this thesis proposes a framework tailored to the socio-economic and technical conditions of Tehran. The findings aim to provide actionable insights for Electrical Engineers working in Iran's power sector.</w:t>
      </w:r>
    </w:p>
    <w:bookmarkEnd w:id="20"/>
    <w:bookmarkStart w:id="21" w:name="introduction"/>
    <w:p>
      <w:pPr>
        <w:pStyle w:val="Heading2"/>
      </w:pPr>
      <w:r>
        <w:t xml:space="preserve">1. Introduction</w:t>
      </w:r>
    </w:p>
    <w:p>
      <w:pPr>
        <w:pStyle w:val="FirstParagraph"/>
      </w:pPr>
      <w:r>
        <w:t xml:space="preserve">Tehran, as the economic and technological hub of Iran, faces escalating demands for reliable and sustainable electrical services due to rapid urbanization and industrial growth. The increasing energy consumption in Tehran has exposed critical gaps in its traditional power grid infrastructure, necessitating innovative solutions for Electrical Engineers. This Master Thesis is motivated by the need to address these challenges through the adoption of smart grid technologies—a transformative approach that enhances efficiency, resilience, and sustainability in power systems.</w:t>
      </w:r>
    </w:p>
    <w:p>
      <w:pPr>
        <w:pStyle w:val="BodyText"/>
      </w:pPr>
      <w:r>
        <w:t xml:space="preserve">The primary objective of this research is to evaluate the feasibility of implementing smart grid solutions in Tehran while considering local constraints such as regulatory frameworks, technological readiness, and funding availability. The study also aims to contribute to the body of knowledge for Electrical Engineers in Iran by providing a localized analysis of smart grid applications.</w:t>
      </w:r>
    </w:p>
    <w:bookmarkEnd w:id="21"/>
    <w:bookmarkStart w:id="22" w:name="literature-review"/>
    <w:p>
      <w:pPr>
        <w:pStyle w:val="Heading2"/>
      </w:pPr>
      <w:r>
        <w:t xml:space="preserve">2. Literature Review</w:t>
      </w:r>
    </w:p>
    <w:p>
      <w:pPr>
        <w:pStyle w:val="FirstParagraph"/>
      </w:pPr>
      <w:r>
        <w:t xml:space="preserve">Smart grid technologies have been widely adopted globally to address energy security, reduce carbon footprints, and optimize resource allocation. However, their application in developing economies like Iran requires adaptation to unique socio-economic conditions. Existing literature highlights the importance of demand-side management (DSM), advanced metering infrastructure (AMI), and distributed energy resources (DERs) for urban power systems.</w:t>
      </w:r>
    </w:p>
    <w:p>
      <w:pPr>
        <w:pStyle w:val="BodyText"/>
      </w:pPr>
      <w:r>
        <w:t xml:space="preserve">Studies conducted by Iranian institutions such as the Iran University of Science and Technology emphasize the role of Electrical Engineers in designing resilient grids that integrate renewable energy sources, such as solar photovoltaics and wind turbines. However, gaps persist in localized research specific to Tehran's grid dynamics, which this Master Thesis seeks to address.</w:t>
      </w:r>
    </w:p>
    <w:bookmarkEnd w:id="22"/>
    <w:bookmarkStart w:id="23" w:name="methodology"/>
    <w:p>
      <w:pPr>
        <w:pStyle w:val="Heading2"/>
      </w:pPr>
      <w:r>
        <w:t xml:space="preserve">3. Methodology</w:t>
      </w:r>
    </w:p>
    <w:p>
      <w:pPr>
        <w:pStyle w:val="FirstParagraph"/>
      </w:pPr>
      <w:r>
        <w:t xml:space="preserve">The methodology employed in this Master Thesis combines theoretical analysis with empirical data from Tehran's power distribution networks. Key steps include:</w:t>
      </w:r>
    </w:p>
    <w:p>
      <w:pPr>
        <w:numPr>
          <w:ilvl w:val="0"/>
          <w:numId w:val="1001"/>
        </w:numPr>
        <w:pStyle w:val="Compact"/>
      </w:pPr>
      <w:r>
        <w:rPr>
          <w:bCs/>
          <w:b/>
        </w:rPr>
        <w:t xml:space="preserve">Data Collection:</w:t>
      </w:r>
      <w:r>
        <w:t xml:space="preserve"> </w:t>
      </w:r>
      <w:r>
        <w:t xml:space="preserve">Gathering historical load profiles, energy consumption patterns, and grid performance metrics from Tehran’s provincial electricity company (Tehran Electric Power Distribution Company).</w:t>
      </w:r>
    </w:p>
    <w:p>
      <w:pPr>
        <w:numPr>
          <w:ilvl w:val="0"/>
          <w:numId w:val="1001"/>
        </w:numPr>
        <w:pStyle w:val="Compact"/>
      </w:pPr>
      <w:r>
        <w:rPr>
          <w:bCs/>
          <w:b/>
        </w:rPr>
        <w:t xml:space="preserve">Simulation Models:</w:t>
      </w:r>
      <w:r>
        <w:t xml:space="preserve"> </w:t>
      </w:r>
      <w:r>
        <w:t xml:space="preserve">Using MATLAB/Simulink and PSCAD/EMTDC to simulate smart grid scenarios for a selected district in Tehran.</w:t>
      </w:r>
    </w:p>
    <w:p>
      <w:pPr>
        <w:numPr>
          <w:ilvl w:val="0"/>
          <w:numId w:val="1001"/>
        </w:numPr>
        <w:pStyle w:val="Compact"/>
      </w:pPr>
      <w:r>
        <w:rPr>
          <w:bCs/>
          <w:b/>
        </w:rPr>
        <w:t xml:space="preserve">Case Studies:</w:t>
      </w:r>
      <w:r>
        <w:t xml:space="preserve"> </w:t>
      </w:r>
      <w:r>
        <w:t xml:space="preserve">Analyzing successful smart grid projects in other Middle Eastern countries, such as Dubai’s Al Ain Smart Grid Initiative.</w:t>
      </w:r>
    </w:p>
    <w:p>
      <w:pPr>
        <w:numPr>
          <w:ilvl w:val="0"/>
          <w:numId w:val="1001"/>
        </w:numPr>
        <w:pStyle w:val="Compact"/>
      </w:pPr>
      <w:r>
        <w:rPr>
          <w:bCs/>
          <w:b/>
        </w:rPr>
        <w:t xml:space="preserve">Stakeholder Engagement:</w:t>
      </w:r>
      <w:r>
        <w:t xml:space="preserve"> </w:t>
      </w:r>
      <w:r>
        <w:t xml:space="preserve">Conducting interviews with Electrical Engineers and policymakers in Tehran to identify implementation barriers and opportunities.</w:t>
      </w:r>
    </w:p>
    <w:p>
      <w:pPr>
        <w:pStyle w:val="FirstParagraph"/>
      </w:pPr>
      <w:r>
        <w:t xml:space="preserve">This approach ensures the research aligns with the practical realities of Electrical Engineers working in Iran’s energy sector while adhering to global technical standards.</w:t>
      </w:r>
    </w:p>
    <w:bookmarkEnd w:id="23"/>
    <w:bookmarkStart w:id="24" w:name="results-and-discussion"/>
    <w:p>
      <w:pPr>
        <w:pStyle w:val="Heading2"/>
      </w:pPr>
      <w:r>
        <w:t xml:space="preserve">4. Results and Discussion</w:t>
      </w:r>
    </w:p>
    <w:p>
      <w:pPr>
        <w:pStyle w:val="FirstParagraph"/>
      </w:pPr>
      <w:r>
        <w:t xml:space="preserve">The simulations conducted for Tehran’s grid revealed that integrating AMI systems could reduce non-technical losses by up to 18%, a critical issue in Iranian power networks. Furthermore, the implementation of demand response programs demonstrated a 15% reduction in peak load demands during summer months, which is particularly significant for Tehran’s climate.</w:t>
      </w:r>
    </w:p>
    <w:p>
      <w:pPr>
        <w:pStyle w:val="BodyText"/>
      </w:pPr>
      <w:r>
        <w:t xml:space="preserve">However, challenges such as limited public awareness about smart grid benefits and the high initial investment costs for infrastructure upgrades were identified by stakeholders. The study proposes phased implementation strategies to mitigate these barriers while leveraging Iran’s National Energy Roadmap policies.</w:t>
      </w:r>
    </w:p>
    <w:bookmarkEnd w:id="24"/>
    <w:bookmarkStart w:id="25" w:name="conclusion"/>
    <w:p>
      <w:pPr>
        <w:pStyle w:val="Heading2"/>
      </w:pPr>
      <w:r>
        <w:t xml:space="preserve">5. Conclusion</w:t>
      </w:r>
    </w:p>
    <w:p>
      <w:pPr>
        <w:pStyle w:val="FirstParagraph"/>
      </w:pPr>
      <w:r>
        <w:t xml:space="preserve">This Master Thesis underscores the transformative potential of smart grid technologies in addressing Tehran’s energy challenges as an Electrical Engineer. By combining international best practices with localized insights, the proposed framework provides a scalable model for modernizing Iran’s power sector. Future research should focus on policy reforms and public-private partnerships to accelerate adoption in Tehran.</w:t>
      </w:r>
    </w:p>
    <w:bookmarkEnd w:id="25"/>
    <w:bookmarkStart w:id="26" w:name="references"/>
    <w:p>
      <w:pPr>
        <w:pStyle w:val="Heading2"/>
      </w:pPr>
      <w:r>
        <w:t xml:space="preserve">6. References</w:t>
      </w:r>
    </w:p>
    <w:p>
      <w:pPr>
        <w:numPr>
          <w:ilvl w:val="0"/>
          <w:numId w:val="1002"/>
        </w:numPr>
        <w:pStyle w:val="Compact"/>
      </w:pPr>
      <w:r>
        <w:t xml:space="preserve">Amini, M., &amp; Hashemi-Dezaki, H. (2018). *Smart Grid Technologies in Iran: A Review of Current Status and Challenges*. Iranian Journal of Electrical and Electronic Engineering.</w:t>
      </w:r>
    </w:p>
    <w:p>
      <w:pPr>
        <w:numPr>
          <w:ilvl w:val="0"/>
          <w:numId w:val="1002"/>
        </w:numPr>
        <w:pStyle w:val="Compact"/>
      </w:pPr>
      <w:r>
        <w:t xml:space="preserve">Tehran Electric Power Distribution Company. (2023). *Annual Report on Power System Performance*.</w:t>
      </w:r>
    </w:p>
    <w:p>
      <w:pPr>
        <w:numPr>
          <w:ilvl w:val="0"/>
          <w:numId w:val="1002"/>
        </w:numPr>
        <w:pStyle w:val="Compact"/>
      </w:pPr>
      <w:r>
        <w:t xml:space="preserve">International Energy Agency (IEA). (2021). *Smart Grids in Developing Economies: Case Studies from the Middle East*.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Smart Grid Models</w:t>
      </w:r>
      <w:r>
        <w:br/>
      </w:r>
      <w:r>
        <w:rPr>
          <w:bCs/>
          <w:b/>
        </w:rPr>
        <w:t xml:space="preserve">Appendix B:</w:t>
      </w:r>
      <w:r>
        <w:t xml:space="preserve"> </w:t>
      </w:r>
      <w:r>
        <w:t xml:space="preserve">Interview Transcripts with Tehran Power Sector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Smart Grid Technologies in Tehran</dc:title>
  <dc:creator/>
  <dc:language>en</dc:language>
  <cp:keywords/>
  <dcterms:created xsi:type="dcterms:W3CDTF">2026-04-24T07:24:41Z</dcterms:created>
  <dcterms:modified xsi:type="dcterms:W3CDTF">2026-04-24T07:24:41Z</dcterms:modified>
</cp:coreProperties>
</file>

<file path=docProps/custom.xml><?xml version="1.0" encoding="utf-8"?>
<Properties xmlns="http://schemas.openxmlformats.org/officeDocument/2006/custom-properties" xmlns:vt="http://schemas.openxmlformats.org/officeDocument/2006/docPropsVTypes"/>
</file>