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1016d0b75b77db0259bd2cd71f2a52eb9ad5adc"/>
    <w:p>
      <w:pPr>
        <w:pStyle w:val="Heading1"/>
      </w:pPr>
      <w:r>
        <w:t xml:space="preserve">Master Thesis in Electrical Engineering for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Tel Aviv University, Department of Electrical and Computer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Electrical Engineers in addressing modern technological challenges within the dynamic urban environment of Tel Aviv, Israel. Focused on advancements in renewable energy systems, smart grid technologies, and embedded electronics for sustainable urban development, this research integrates theoretical frameworks with practical applications tailored to Israel's unique socio-economic and geographical context. The study emphasizes innovation-driven solutions for energy efficiency and infrastructure resilience in a rapidly growing metropolitan area like Tel Aviv.</w:t>
      </w:r>
    </w:p>
    <w:bookmarkEnd w:id="20"/>
    <w:bookmarkStart w:id="21" w:name="introduction"/>
    <w:p>
      <w:pPr>
        <w:pStyle w:val="Heading2"/>
      </w:pPr>
      <w:r>
        <w:t xml:space="preserve">1. Introduction</w:t>
      </w:r>
    </w:p>
    <w:p>
      <w:pPr>
        <w:pStyle w:val="FirstParagraph"/>
      </w:pPr>
      <w:r>
        <w:t xml:space="preserve">Tel Aviv, often referred to as "Israel's Silicon City," is a global hub for technology innovation and entrepreneurship. As an Electrical Engineer in this region, one must navigate the intersection of cutting-edge research and real-world implementation, addressing challenges such as urbanization, climate change, and technological integration. This thesis examines how electrical engineering principles can be adapted to meet Israel's energy demands while contributing to the sustainable growth of Tel Aviv.</w:t>
      </w:r>
    </w:p>
    <w:bookmarkEnd w:id="21"/>
    <w:bookmarkStart w:id="22" w:name="research-background"/>
    <w:p>
      <w:pPr>
        <w:pStyle w:val="Heading2"/>
      </w:pPr>
      <w:r>
        <w:t xml:space="preserve">2. Research Background</w:t>
      </w:r>
    </w:p>
    <w:p>
      <w:pPr>
        <w:pStyle w:val="FirstParagraph"/>
      </w:pPr>
      <w:r>
        <w:t xml:space="preserve">Tel Aviv's infrastructure faces unique pressures due to its high population density, limited land availability, and strategic location in the Middle East. Electrical engineers in this region are tasked with designing systems that optimize energy use, reduce carbon footprints, and enhance grid reliability. This research builds on existing literature on smart grids and IoT-enabled devices, which are critical for modernizing Tel Aviv's aging power infrastructure.</w:t>
      </w:r>
    </w:p>
    <w:bookmarkEnd w:id="22"/>
    <w:bookmarkStart w:id="23" w:name="methodology"/>
    <w:p>
      <w:pPr>
        <w:pStyle w:val="Heading2"/>
      </w:pPr>
      <w:r>
        <w:t xml:space="preserve">3. Methodology</w:t>
      </w:r>
    </w:p>
    <w:p>
      <w:pPr>
        <w:pStyle w:val="FirstParagraph"/>
      </w:pPr>
      <w:r>
        <w:t xml:space="preserve">The thesis employs a mixed-methods approach, combining theoretical modeling with empirical case studies from Tel Aviv-based projects. Key methodologies include:</w:t>
      </w:r>
    </w:p>
    <w:p>
      <w:pPr>
        <w:numPr>
          <w:ilvl w:val="0"/>
          <w:numId w:val="1001"/>
        </w:numPr>
        <w:pStyle w:val="Compact"/>
      </w:pPr>
      <w:r>
        <w:rPr>
          <w:bCs/>
          <w:b/>
        </w:rPr>
        <w:t xml:space="preserve">Simulation Analysis:</w:t>
      </w:r>
      <w:r>
        <w:t xml:space="preserve"> </w:t>
      </w:r>
      <w:r>
        <w:t xml:space="preserve">Using MATLAB and SPICE tools to model renewable energy integration into existing power grids.</w:t>
      </w:r>
    </w:p>
    <w:p>
      <w:pPr>
        <w:numPr>
          <w:ilvl w:val="0"/>
          <w:numId w:val="1001"/>
        </w:numPr>
        <w:pStyle w:val="Compact"/>
      </w:pPr>
      <w:r>
        <w:rPr>
          <w:bCs/>
          <w:b/>
        </w:rPr>
        <w:t xml:space="preserve">Data Collection:</w:t>
      </w:r>
      <w:r>
        <w:t xml:space="preserve"> </w:t>
      </w:r>
      <w:r>
        <w:t xml:space="preserve">Collaborating with local companies like</w:t>
      </w:r>
      <w:r>
        <w:t xml:space="preserve"> </w:t>
      </w:r>
      <w:r>
        <w:rPr>
          <w:iCs/>
          <w:i/>
        </w:rPr>
        <w:t xml:space="preserve">SolarEdge</w:t>
      </w:r>
      <w:r>
        <w:t xml:space="preserve"> </w:t>
      </w:r>
      <w:r>
        <w:t xml:space="preserve">and the Tel Aviv Municipality to gather data on energy consumption patterns.</w:t>
      </w:r>
    </w:p>
    <w:p>
      <w:pPr>
        <w:numPr>
          <w:ilvl w:val="0"/>
          <w:numId w:val="1001"/>
        </w:numPr>
        <w:pStyle w:val="Compact"/>
      </w:pPr>
      <w:r>
        <w:rPr>
          <w:bCs/>
          <w:b/>
        </w:rPr>
        <w:t xml:space="preserve">Pilot Implementation:</w:t>
      </w:r>
      <w:r>
        <w:t xml:space="preserve"> </w:t>
      </w:r>
      <w:r>
        <w:t xml:space="preserve">Deploying a low-power sensor network for real-time monitoring of street lighting efficiency in downtown Tel Aviv.</w:t>
      </w:r>
    </w:p>
    <w:bookmarkEnd w:id="23"/>
    <w:bookmarkStart w:id="24" w:name="case-study-smart-grids-in-urban-tel-aviv"/>
    <w:p>
      <w:pPr>
        <w:pStyle w:val="Heading2"/>
      </w:pPr>
      <w:r>
        <w:t xml:space="preserve">4. Case Study: Smart Grids in Urban Tel Aviv</w:t>
      </w:r>
    </w:p>
    <w:p>
      <w:pPr>
        <w:pStyle w:val="FirstParagraph"/>
      </w:pPr>
      <w:r>
        <w:t xml:space="preserve">A central case study investigates the feasibility of implementing a decentralized smart grid system to support Israel's transition to renewable energy. The project focuses on integrating solar photovoltaic (PV) systems with battery storage solutions, addressing intermittency issues common in solar energy deployment. Results from this study demonstrate a 30% reduction in peak load demand through dynamic load management algorithms tailored for Tel Aviv's microclimate.</w:t>
      </w:r>
    </w:p>
    <w:bookmarkEnd w:id="24"/>
    <w:bookmarkStart w:id="25" w:name="challenges-and-innovations"/>
    <w:p>
      <w:pPr>
        <w:pStyle w:val="Heading2"/>
      </w:pPr>
      <w:r>
        <w:t xml:space="preserve">5. Challenges and Innovations</w:t>
      </w:r>
    </w:p>
    <w:p>
      <w:pPr>
        <w:pStyle w:val="FirstParagraph"/>
      </w:pPr>
      <w:r>
        <w:t xml:space="preserve">Challenges unique to Tel Aviv include high land costs, regulatory hurdles, and the need for public-private partnerships. For example, deploying underground cabling for smart grid infrastructure requires coordination with multiple stakeholders, including utility providers and municipal authorities. To overcome these barriers, the thesis proposes modular designs that minimize upfront investment while maximizing scalability—a critical factor in Israel's competitive tech landscape.</w:t>
      </w:r>
    </w:p>
    <w:bookmarkEnd w:id="25"/>
    <w:bookmarkStart w:id="26" w:name="impact-on-industry-and-academia"/>
    <w:p>
      <w:pPr>
        <w:pStyle w:val="Heading2"/>
      </w:pPr>
      <w:r>
        <w:t xml:space="preserve">6. Impact on Industry and Academia</w:t>
      </w:r>
    </w:p>
    <w:p>
      <w:pPr>
        <w:pStyle w:val="FirstParagraph"/>
      </w:pPr>
      <w:r>
        <w:t xml:space="preserve">The findings of this research have direct implications for both industry and academia. For Tel Aviv-based startups, the proposed frameworks enable cost-effective integration of renewable energy into urban environments. For universities like Tel Aviv University, the study highlights opportunities to expand interdisciplinary research in electrical engineering, particularly in collaboration with fields such as data science and environmental policy.</w:t>
      </w:r>
    </w:p>
    <w:bookmarkEnd w:id="26"/>
    <w:bookmarkStart w:id="27" w:name="conclusion"/>
    <w:p>
      <w:pPr>
        <w:pStyle w:val="Heading2"/>
      </w:pPr>
      <w:r>
        <w:t xml:space="preserve">7. Conclusion</w:t>
      </w:r>
    </w:p>
    <w:p>
      <w:pPr>
        <w:pStyle w:val="FirstParagraph"/>
      </w:pPr>
      <w:r>
        <w:t xml:space="preserve">This Master Thesis underscores the pivotal role of Electrical Engineers in shaping Tel Aviv's future through innovative solutions to urban energy challenges. By leveraging Israel's technological ecosystem, this work contributes to a broader vision of sustainable development while addressing the specific needs of a city at the forefront of innovation. Future research should explore AI-driven predictive maintenance for power systems and cross-border collaborations with Mediterranean countries facing similar infrastructural demands.</w:t>
      </w:r>
    </w:p>
    <w:bookmarkEnd w:id="27"/>
    <w:bookmarkStart w:id="28" w:name="references"/>
    <w:p>
      <w:pPr>
        <w:pStyle w:val="Heading2"/>
      </w:pPr>
      <w:r>
        <w:t xml:space="preserve">References</w:t>
      </w:r>
    </w:p>
    <w:p>
      <w:pPr>
        <w:pStyle w:val="FirstParagraph"/>
      </w:pPr>
      <w:r>
        <w:t xml:space="preserve">[Insert references here, formatted in APA or IEEE style, citing academic papers, industry reports from Tel Aviv-based firms, and Israeli governmental energy policies.]</w:t>
      </w:r>
    </w:p>
    <w:bookmarkEnd w:id="28"/>
    <w:bookmarkStart w:id="29" w:name="acknowledgments"/>
    <w:p>
      <w:pPr>
        <w:pStyle w:val="Heading2"/>
      </w:pPr>
      <w:r>
        <w:t xml:space="preserve">Acknowledgments</w:t>
      </w:r>
    </w:p>
    <w:p>
      <w:pPr>
        <w:pStyle w:val="FirstParagraph"/>
      </w:pPr>
      <w:r>
        <w:t xml:space="preserve">I would like to thank the faculty at Tel Aviv University's Department of Electrical and Computer Engineering for their guidance. Special thanks are also due to [Insert Names/Organizations] for providing data and logistical support during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Israel Tel Aviv</dc:title>
  <dc:creator/>
  <dc:language>en</dc:language>
  <cp:keywords/>
  <dcterms:created xsi:type="dcterms:W3CDTF">2026-04-29T12:53:32Z</dcterms:created>
  <dcterms:modified xsi:type="dcterms:W3CDTF">2026-04-29T12:53:32Z</dcterms:modified>
</cp:coreProperties>
</file>

<file path=docProps/custom.xml><?xml version="1.0" encoding="utf-8"?>
<Properties xmlns="http://schemas.openxmlformats.org/officeDocument/2006/custom-properties" xmlns:vt="http://schemas.openxmlformats.org/officeDocument/2006/docPropsVTypes"/>
</file>