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84da9eedcd35fecf3567374c19c19eba9f4eb96"/>
    <w:p>
      <w:pPr>
        <w:pStyle w:val="Heading1"/>
      </w:pPr>
      <w:r>
        <w:t xml:space="preserve">Master Thesis: Advanced Applications of Electrical Engineering in the Context of Italy Milan</w:t>
      </w:r>
    </w:p>
    <w:p>
      <w:pPr>
        <w:pStyle w:val="FirstParagraph"/>
      </w:pPr>
      <w:r>
        <w:t xml:space="preserve">This Master Thesis explores the integration of cutting-edge electrical engineering principles with the unique technological and industrial landscape of Milan, Italy. As a hub for innovation in Europe, Milan provides a dynamic environment for researching advanced power systems, renewable energy solutions, and smart grid technologies. The thesis is tailored to align with the academic and professional requirements of Electrical Engineers pursuing postgraduate studies in Italy.</w:t>
      </w:r>
    </w:p>
    <w:bookmarkStart w:id="20" w:name="introduction"/>
    <w:p>
      <w:pPr>
        <w:pStyle w:val="Heading2"/>
      </w:pPr>
      <w:r>
        <w:t xml:space="preserve">1. Introduction</w:t>
      </w:r>
    </w:p>
    <w:p>
      <w:pPr>
        <w:pStyle w:val="FirstParagraph"/>
      </w:pPr>
      <w:r>
        <w:t xml:space="preserve">Milan, renowned for its global influence in fashion, finance, and design, is also emerging as a leading center for technological advancement in the field of electrical engineering. The city’s infrastructure demands—ranging from high-density urban power distribution to sustainable building systems—offer a rich context for studying modern engineering challenges. This thesis aims to address how Electrical Engineers can leverage Milan’s unique position to develop innovative solutions that meet both local and international standards.</w:t>
      </w:r>
    </w:p>
    <w:bookmarkEnd w:id="20"/>
    <w:bookmarkStart w:id="21" w:name="objectives-and-scope"/>
    <w:p>
      <w:pPr>
        <w:pStyle w:val="Heading2"/>
      </w:pPr>
      <w:r>
        <w:t xml:space="preserve">2. Objectives and Scope</w:t>
      </w:r>
    </w:p>
    <w:p>
      <w:pPr>
        <w:pStyle w:val="FirstParagraph"/>
      </w:pPr>
      <w:r>
        <w:t xml:space="preserve">The primary objectives of this Master Thesis are:</w:t>
      </w:r>
    </w:p>
    <w:p>
      <w:pPr>
        <w:numPr>
          <w:ilvl w:val="0"/>
          <w:numId w:val="1001"/>
        </w:numPr>
        <w:pStyle w:val="Compact"/>
      </w:pPr>
      <w:r>
        <w:t xml:space="preserve">To analyze the current state of electrical infrastructure in Milan, focusing on energy efficiency and grid reliability.</w:t>
      </w:r>
    </w:p>
    <w:p>
      <w:pPr>
        <w:numPr>
          <w:ilvl w:val="0"/>
          <w:numId w:val="1001"/>
        </w:numPr>
        <w:pStyle w:val="Compact"/>
      </w:pPr>
      <w:r>
        <w:t xml:space="preserve">To propose scalable solutions for integrating renewable energy sources (such as solar photovoltaics and wind) into Milan’s power grid.</w:t>
      </w:r>
    </w:p>
    <w:p>
      <w:pPr>
        <w:numPr>
          <w:ilvl w:val="0"/>
          <w:numId w:val="1001"/>
        </w:numPr>
        <w:pStyle w:val="Compact"/>
      </w:pPr>
      <w:r>
        <w:t xml:space="preserve">To evaluate the role of smart technologies in optimizing urban electricity consumption within the framework of Italy’s National Energy Strategy.</w:t>
      </w:r>
    </w:p>
    <w:p>
      <w:pPr>
        <w:pStyle w:val="FirstParagraph"/>
      </w:pPr>
      <w:r>
        <w:t xml:space="preserve">This research is particularly relevant to Electrical Engineers in Italy, where the Ministry of Ecological Transition has set ambitious targets for reducing carbon emissions by 2030. Milan’s commitment to sustainability, as seen in projects like the “Bosco Verticale” (Vertical Forest) buildings, provides a practical case study for engineering innovation.</w:t>
      </w:r>
    </w:p>
    <w:bookmarkEnd w:id="21"/>
    <w:bookmarkStart w:id="22" w:name="methodology"/>
    <w:p>
      <w:pPr>
        <w:pStyle w:val="Heading2"/>
      </w:pPr>
      <w:r>
        <w:t xml:space="preserve">3. Methodology</w:t>
      </w:r>
    </w:p>
    <w:p>
      <w:pPr>
        <w:pStyle w:val="FirstParagraph"/>
      </w:pPr>
      <w:r>
        <w:t xml:space="preserve">The research methodology combines theoretical analysis with empirical data collection from Milan-based projects. Key steps include:</w:t>
      </w:r>
    </w:p>
    <w:p>
      <w:pPr>
        <w:numPr>
          <w:ilvl w:val="0"/>
          <w:numId w:val="1002"/>
        </w:numPr>
        <w:pStyle w:val="Compact"/>
      </w:pPr>
      <w:r>
        <w:t xml:space="preserve">Conducting a literature review on global trends in electrical engineering and their applicability to Italian urban environments.</w:t>
      </w:r>
    </w:p>
    <w:p>
      <w:pPr>
        <w:numPr>
          <w:ilvl w:val="0"/>
          <w:numId w:val="1002"/>
        </w:numPr>
        <w:pStyle w:val="Compact"/>
      </w:pPr>
      <w:r>
        <w:t xml:space="preserve">Surveying local stakeholders, including engineers at companies like Enel (Italy’s largest electricity distribution company) and academic institutions such as Politecnico di Milano, to identify challenges in the field.</w:t>
      </w:r>
    </w:p>
    <w:p>
      <w:pPr>
        <w:numPr>
          <w:ilvl w:val="0"/>
          <w:numId w:val="1002"/>
        </w:numPr>
        <w:pStyle w:val="Compact"/>
      </w:pPr>
      <w:r>
        <w:t xml:space="preserve">Modeling energy consumption patterns using simulation tools like MATLAB/Simulink to test proposed solutions for smart grid optimization.</w:t>
      </w:r>
    </w:p>
    <w:p>
      <w:pPr>
        <w:pStyle w:val="FirstParagraph"/>
      </w:pPr>
      <w:r>
        <w:t xml:space="preserve">This approach ensures the thesis remains grounded in real-world applications, which is critical for Electrical Engineers seeking to contribute meaningfully to Italy’s technological development.</w:t>
      </w:r>
    </w:p>
    <w:bookmarkEnd w:id="22"/>
    <w:bookmarkStart w:id="25" w:name="case-studies"/>
    <w:p>
      <w:pPr>
        <w:pStyle w:val="Heading2"/>
      </w:pPr>
      <w:r>
        <w:t xml:space="preserve">4. Case Studies</w:t>
      </w:r>
    </w:p>
    <w:p>
      <w:pPr>
        <w:pStyle w:val="FirstParagraph"/>
      </w:pPr>
      <w:r>
        <w:t xml:space="preserve">Two case studies highlight the relevance of this research:</w:t>
      </w:r>
    </w:p>
    <w:bookmarkStart w:id="23" w:name="X0643f0adad4155c0db3a190f1017859c947876c"/>
    <w:p>
      <w:pPr>
        <w:pStyle w:val="Heading3"/>
      </w:pPr>
      <w:r>
        <w:t xml:space="preserve">Case Study 1: Renewable Energy Integration in Milan</w:t>
      </w:r>
    </w:p>
    <w:p>
      <w:pPr>
        <w:pStyle w:val="FirstParagraph"/>
      </w:pPr>
      <w:r>
        <w:t xml:space="preserve">Milan’s increasing reliance on renewable energy sources presents opportunities and challenges. For instance, the city’s rooftop solar initiatives have faced bottlenecks due to outdated grid infrastructure. This thesis proposes a decentralized microgrid system that uses AI-driven load-balancing algorithms to manage fluctuations in solar power supply.</w:t>
      </w:r>
    </w:p>
    <w:bookmarkEnd w:id="23"/>
    <w:bookmarkStart w:id="24" w:name="case-study-2-smart-building-systems"/>
    <w:p>
      <w:pPr>
        <w:pStyle w:val="Heading3"/>
      </w:pPr>
      <w:r>
        <w:t xml:space="preserve">Case Study 2: Smart Building Systems</w:t>
      </w:r>
    </w:p>
    <w:p>
      <w:pPr>
        <w:pStyle w:val="FirstParagraph"/>
      </w:pPr>
      <w:r>
        <w:t xml:space="preserve">The “Bosco Verticale” project exemplifies the integration of green architecture with advanced electrical systems. By analyzing its energy consumption data, this thesis explores how IoT-enabled sensors and machine learning can reduce electricity use in high-rise buildings by up to 30% while maintaining comfort standards.</w:t>
      </w:r>
    </w:p>
    <w:bookmarkEnd w:id="24"/>
    <w:bookmarkEnd w:id="25"/>
    <w:bookmarkStart w:id="26" w:name="challenges-and-opportunities"/>
    <w:p>
      <w:pPr>
        <w:pStyle w:val="Heading2"/>
      </w:pPr>
      <w:r>
        <w:t xml:space="preserve">5. Challenges and Opportunities</w:t>
      </w:r>
    </w:p>
    <w:p>
      <w:pPr>
        <w:pStyle w:val="FirstParagraph"/>
      </w:pPr>
      <w:r>
        <w:t xml:space="preserve">Milan’s rapid urbanization poses challenges such as aging power distribution networks and the need for upgraded infrastructure to support electric vehicles (EVs). However, these challenges also present opportunities for Electrical Engineers to pioneer solutions like EV charging station networks powered by renewable energy.</w:t>
      </w:r>
    </w:p>
    <w:p>
      <w:pPr>
        <w:pStyle w:val="BodyText"/>
      </w:pPr>
      <w:r>
        <w:t xml:space="preserve">Italy’s regulatory environment, including the National Energy Plan (Piano Nazionale Energia e Clima), emphasizes the importance of innovation in electrical systems. This thesis aligns with these goals by proposing strategies that are both technically feasible and compliant with Italian legislation.</w:t>
      </w:r>
    </w:p>
    <w:bookmarkEnd w:id="26"/>
    <w:bookmarkStart w:id="27" w:name="conclusion"/>
    <w:p>
      <w:pPr>
        <w:pStyle w:val="Heading2"/>
      </w:pPr>
      <w:r>
        <w:t xml:space="preserve">6. Conclusion</w:t>
      </w:r>
    </w:p>
    <w:p>
      <w:pPr>
        <w:pStyle w:val="FirstParagraph"/>
      </w:pPr>
      <w:r>
        <w:t xml:space="preserve">This Master Thesis underscores the critical role of Electrical Engineers in shaping Milan’s sustainable future. By addressing the unique demands of a city at the crossroads of tradition and modernity, the research contributes to broader discussions on energy transition in Europe. For students pursuing an Electrical Engineering degree in Italy, this work serves as a blueprint for integrating academic rigor with practical impact.</w:t>
      </w:r>
    </w:p>
    <w:p>
      <w:pPr>
        <w:pStyle w:val="BodyText"/>
      </w:pPr>
      <w:r>
        <w:t xml:space="preserve">Through its focus on Milan’s evolving infrastructure, this thesis not only meets the academic requirements of a Master’s program but also equips future engineers with tools to drive innovation in one of Europe’s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 Italy Milan</dc:title>
  <dc:creator/>
  <dc:language>en</dc:language>
  <cp:keywords/>
  <dcterms:created xsi:type="dcterms:W3CDTF">2026-07-14T07:48:50Z</dcterms:created>
  <dcterms:modified xsi:type="dcterms:W3CDTF">2026-07-14T07:48:50Z</dcterms:modified>
</cp:coreProperties>
</file>

<file path=docProps/custom.xml><?xml version="1.0" encoding="utf-8"?>
<Properties xmlns="http://schemas.openxmlformats.org/officeDocument/2006/custom-properties" xmlns:vt="http://schemas.openxmlformats.org/officeDocument/2006/docPropsVTypes"/>
</file>