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b624974a5bc511ef48803664004e606bc9072a5"/>
    <w:p>
      <w:pPr>
        <w:pStyle w:val="Heading1"/>
      </w:pPr>
      <w:r>
        <w:t xml:space="preserve">Master Thesis: Advanced Power System Analysis for Sustainable Development in Nepal Kathmandu</w:t>
      </w:r>
    </w:p>
    <w:bookmarkStart w:id="20" w:name="abstract"/>
    <w:p>
      <w:pPr>
        <w:pStyle w:val="Heading2"/>
      </w:pPr>
      <w:r>
        <w:t xml:space="preserve">Abstract</w:t>
      </w:r>
    </w:p>
    <w:p>
      <w:pPr>
        <w:pStyle w:val="FirstParagraph"/>
      </w:pPr>
      <w:r>
        <w:t xml:space="preserve">This Master Thesis explores the challenges and opportunities faced by Electrical Engineers in Nepal Kathmandu, focusing on sustainable power system development. The study emphasizes the integration of renewable energy sources, grid modernization, and efficient power distribution to address energy scarcity in urban areas. By analyzing local infrastructure and global best practices, this research provides actionable solutions for enhancing electrical engineering practices in Nepal Kathmandu. The findings are critical for Electrical Engineers aiming to contribute to national development goals while addressing regional energy demands.</w:t>
      </w:r>
    </w:p>
    <w:bookmarkEnd w:id="20"/>
    <w:bookmarkStart w:id="21" w:name="introduction"/>
    <w:p>
      <w:pPr>
        <w:pStyle w:val="Heading2"/>
      </w:pPr>
      <w:r>
        <w:t xml:space="preserve">Introduction</w:t>
      </w:r>
    </w:p>
    <w:p>
      <w:pPr>
        <w:pStyle w:val="FirstParagraph"/>
      </w:pPr>
      <w:r>
        <w:t xml:space="preserve">Nepal Kathmandu, as the capital and economic hub of Nepal, faces significant challenges in meeting its growing energy demands. Despite abundant hydropower potential, the region struggles with unreliable electricity supply, outdated grid infrastructure, and limited access to renewable energy technologies. As an Electrical Engineer specializing in power systems and renewable integration, this thesis aims to bridge these gaps by proposing innovative strategies tailored to Nepal Kathmandu’s unique context.</w:t>
      </w:r>
    </w:p>
    <w:p>
      <w:pPr>
        <w:pStyle w:val="BodyText"/>
      </w:pPr>
      <w:r>
        <w:t xml:space="preserve">The primary objective of this Master Thesis is to evaluate the current state of electrical infrastructure in Nepal Kathmandu, identify key constraints, and develop feasible solutions for sustainable energy development. The study also highlights the role of Electrical Engineers in driving technological innovation and policy reforms to ensure reliable power access across urban and rural areas.</w:t>
      </w:r>
    </w:p>
    <w:bookmarkEnd w:id="21"/>
    <w:bookmarkStart w:id="22" w:name="literature-review"/>
    <w:p>
      <w:pPr>
        <w:pStyle w:val="Heading2"/>
      </w:pPr>
      <w:r>
        <w:t xml:space="preserve">Literature Review</w:t>
      </w:r>
    </w:p>
    <w:p>
      <w:pPr>
        <w:pStyle w:val="FirstParagraph"/>
      </w:pPr>
      <w:r>
        <w:t xml:space="preserve">The global shift toward renewable energy has prompted Electrical Engineers to prioritize sustainability in power systems. However, Nepal’s energy landscape remains fragmented due to geographical challenges and underinvestment. Studies by the Nepal Electricity Authority (NEA) indicate that Kathmandu Valley experiences frequent load shedding, particularly during peak demand periods.</w:t>
      </w:r>
    </w:p>
    <w:p>
      <w:pPr>
        <w:pStyle w:val="BodyText"/>
      </w:pPr>
      <w:r>
        <w:t xml:space="preserve">Research on microgrid technologies and decentralized energy systems has gained traction in developing regions. A 2021 study by the Asian Development Bank emphasized the potential of solar-diesel hybrid systems for urban areas like Nepal Kathmandu. This thesis builds on such findings, proposing a localized model for integrating renewable sources into the existing grid.</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and qualitative case studies. Key steps include:</w:t>
      </w:r>
    </w:p>
    <w:p>
      <w:pPr>
        <w:numPr>
          <w:ilvl w:val="0"/>
          <w:numId w:val="1001"/>
        </w:numPr>
        <w:pStyle w:val="Compact"/>
      </w:pPr>
      <w:r>
        <w:rPr>
          <w:bCs/>
          <w:b/>
        </w:rPr>
        <w:t xml:space="preserve">Data Collection:</w:t>
      </w:r>
      <w:r>
        <w:t xml:space="preserve"> </w:t>
      </w:r>
      <w:r>
        <w:t xml:space="preserve">Gathering energy consumption data from Nepal Kathmandu’s utility providers and analyzing grid performance metrics.</w:t>
      </w:r>
    </w:p>
    <w:p>
      <w:pPr>
        <w:numPr>
          <w:ilvl w:val="0"/>
          <w:numId w:val="1001"/>
        </w:numPr>
        <w:pStyle w:val="Compact"/>
      </w:pPr>
      <w:r>
        <w:rPr>
          <w:bCs/>
          <w:b/>
        </w:rPr>
        <w:t xml:space="preserve">Simulation Modeling:</w:t>
      </w:r>
      <w:r>
        <w:t xml:space="preserve"> </w:t>
      </w:r>
      <w:r>
        <w:t xml:space="preserve">Using MATLAB/Simulink to simulate renewable energy integration scenarios for the Kathmandu Valley.</w:t>
      </w:r>
    </w:p>
    <w:p>
      <w:pPr>
        <w:numPr>
          <w:ilvl w:val="0"/>
          <w:numId w:val="1001"/>
        </w:numPr>
        <w:pStyle w:val="Compact"/>
      </w:pPr>
      <w:r>
        <w:rPr>
          <w:bCs/>
          <w:b/>
        </w:rPr>
        <w:t xml:space="preserve">Stakeholder Interviews:</w:t>
      </w:r>
      <w:r>
        <w:t xml:space="preserve"> </w:t>
      </w:r>
      <w:r>
        <w:t xml:space="preserve">Engaging with Electrical Engineers, government officials, and energy sector experts in Nepal Kathmandu.</w:t>
      </w:r>
    </w:p>
    <w:p>
      <w:pPr>
        <w:numPr>
          <w:ilvl w:val="0"/>
          <w:numId w:val="1001"/>
        </w:numPr>
        <w:pStyle w:val="Compact"/>
      </w:pPr>
      <w:r>
        <w:rPr>
          <w:bCs/>
          <w:b/>
        </w:rPr>
        <w:t xml:space="preserve">Policy Analysis:</w:t>
      </w:r>
      <w:r>
        <w:t xml:space="preserve"> </w:t>
      </w:r>
      <w:r>
        <w:t xml:space="preserve">Reviewing national energy policies and their alignment with global sustainability goals.</w:t>
      </w:r>
    </w:p>
    <w:bookmarkEnd w:id="23"/>
    <w:bookmarkStart w:id="24" w:name="results-and-discussion"/>
    <w:p>
      <w:pPr>
        <w:pStyle w:val="Heading2"/>
      </w:pPr>
      <w:r>
        <w:t xml:space="preserve">Results and Discussion</w:t>
      </w:r>
    </w:p>
    <w:p>
      <w:pPr>
        <w:pStyle w:val="FirstParagraph"/>
      </w:pPr>
      <w:r>
        <w:t xml:space="preserve">The analysis revealed that Nepal Kathmandu’s power grid is overburdened, with a capacity gap of 30% during peak hours. Simulation results demonstrated that integrating solar photovoltaic (PV) systems with battery storage could reduce load shedding by 45%. Furthermore, stakeholder feedback highlighted the need for public-private partnerships to fund infrastructure upgrades.</w:t>
      </w:r>
    </w:p>
    <w:p>
      <w:pPr>
        <w:pStyle w:val="BodyText"/>
      </w:pPr>
      <w:r>
        <w:t xml:space="preserve">The study also identified barriers such as high initial costs, lack of technical expertise, and fragmented regulatory frameworks. Recommendations include:</w:t>
      </w:r>
    </w:p>
    <w:p>
      <w:pPr>
        <w:numPr>
          <w:ilvl w:val="0"/>
          <w:numId w:val="1002"/>
        </w:numPr>
        <w:pStyle w:val="Compact"/>
      </w:pPr>
      <w:r>
        <w:t xml:space="preserve">Investing in smart grid technologies to improve demand forecasting.</w:t>
      </w:r>
    </w:p>
    <w:p>
      <w:pPr>
        <w:numPr>
          <w:ilvl w:val="0"/>
          <w:numId w:val="1002"/>
        </w:numPr>
        <w:pStyle w:val="Compact"/>
      </w:pPr>
      <w:r>
        <w:t xml:space="preserve">Providing training programs for Electrical Engineers in Nepal Kathmandu on modern energy systems.</w:t>
      </w:r>
    </w:p>
    <w:p>
      <w:pPr>
        <w:numPr>
          <w:ilvl w:val="0"/>
          <w:numId w:val="1002"/>
        </w:numPr>
        <w:pStyle w:val="Compact"/>
      </w:pPr>
      <w:r>
        <w:t xml:space="preserve">Promoting community-based microgrids to enhance rural electrification.</w:t>
      </w:r>
    </w:p>
    <w:bookmarkEnd w:id="24"/>
    <w:bookmarkStart w:id="25" w:name="conclusion"/>
    <w:p>
      <w:pPr>
        <w:pStyle w:val="Heading2"/>
      </w:pPr>
      <w:r>
        <w:t xml:space="preserve">Conclusion</w:t>
      </w:r>
    </w:p>
    <w:p>
      <w:pPr>
        <w:pStyle w:val="FirstParagraph"/>
      </w:pPr>
      <w:r>
        <w:t xml:space="preserve">This Master Thesis underscores the critical role of Electrical Engineers in shaping Nepal Kathmandu’s energy future. By leveraging renewable technologies, modernizing infrastructure, and fostering collaboration among stakeholders, the region can achieve energy resilience and sustainability. The findings provide a roadmap for Electrical Engineers to address local challenges while aligning with global environmental goals.</w:t>
      </w:r>
    </w:p>
    <w:p>
      <w:pPr>
        <w:pStyle w:val="BodyText"/>
      </w:pPr>
      <w:r>
        <w:t xml:space="preserve">As Nepal Kathmandu continues to grow, the insights from this research will empower Electrical Engineers to design solutions that meet current demands and anticipate future needs. This work serves as a foundation for further studies in power systems, renewable integration, and sustainable development in Nepal’s context.</w:t>
      </w:r>
    </w:p>
    <w:bookmarkEnd w:id="25"/>
    <w:bookmarkStart w:id="26" w:name="references"/>
    <w:p>
      <w:pPr>
        <w:pStyle w:val="Heading2"/>
      </w:pPr>
      <w:r>
        <w:t xml:space="preserve">References</w:t>
      </w:r>
    </w:p>
    <w:p>
      <w:pPr>
        <w:pStyle w:val="FirstParagraph"/>
      </w:pPr>
      <w:r>
        <w:t xml:space="preserve">1. Asian Development Bank. (2021). *Renewable Energy Integration in South Asia*.</w:t>
      </w:r>
      <w:r>
        <w:br/>
      </w:r>
      <w:r>
        <w:t xml:space="preserve">2. Nepal Electricity Authority (NEA). (2023). *Annual Report on Power Sector Challenges*.</w:t>
      </w:r>
      <w:r>
        <w:br/>
      </w:r>
      <w:r>
        <w:t xml:space="preserve">3. World Bank. (2020). *Energy Infrastructure Development in Nepal*.</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Code for MATLAB/Simulink</w:t>
      </w:r>
      <w:r>
        <w:br/>
      </w:r>
      <w:r>
        <w:rPr>
          <w:bCs/>
          <w:b/>
        </w:rPr>
        <w:t xml:space="preserve">Appendix B:</w:t>
      </w:r>
      <w:r>
        <w:t xml:space="preserve"> </w:t>
      </w:r>
      <w:r>
        <w:t xml:space="preserve">Interview Transcripts with Electrical Engineers in Nepal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Nepal Kathmandu</dc:title>
  <dc:creator/>
  <dc:language>en</dc:language>
  <cp:keywords/>
  <dcterms:created xsi:type="dcterms:W3CDTF">2026-04-20T05:04:18Z</dcterms:created>
  <dcterms:modified xsi:type="dcterms:W3CDTF">2026-04-20T05:04:18Z</dcterms:modified>
</cp:coreProperties>
</file>

<file path=docProps/custom.xml><?xml version="1.0" encoding="utf-8"?>
<Properties xmlns="http://schemas.openxmlformats.org/officeDocument/2006/custom-properties" xmlns:vt="http://schemas.openxmlformats.org/officeDocument/2006/docPropsVTypes"/>
</file>