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719a69c1f9fc4b36bf857442f7360ad142f2e8b"/>
    <w:p>
      <w:pPr>
        <w:pStyle w:val="Heading1"/>
      </w:pPr>
      <w:r>
        <w:t xml:space="preserve">Master Thesis in Electrical Engineering for Sustainable Development in Saudi Arabia Jeddah</w:t>
      </w:r>
    </w:p>
    <w:bookmarkStart w:id="20" w:name="abstract"/>
    <w:p>
      <w:pPr>
        <w:pStyle w:val="Heading2"/>
      </w:pPr>
      <w:r>
        <w:t xml:space="preserve">Abstract</w:t>
      </w:r>
    </w:p>
    <w:p>
      <w:pPr>
        <w:pStyle w:val="FirstParagraph"/>
      </w:pPr>
      <w:r>
        <w:t xml:space="preserve">This Master Thesis explores the role of an Electrical Engineer in advancing sustainable energy solutions within the context of Saudi Arabia's Vision 2030, with a specific focus on Jeddah. The study addresses the challenges and opportunities associated with integrating renewable energy sources, smart grid technologies, and efficient power distribution systems in one of Saudi Arabia's most dynamic urban centers. Through case studies, simulations, and field analysis, this research aims to contribute to the development of resilient electrical infrastructure that aligns with Jeddah's rapid urbanization and environmental goals.</w:t>
      </w:r>
    </w:p>
    <w:bookmarkEnd w:id="20"/>
    <w:bookmarkStart w:id="21" w:name="introduction"/>
    <w:p>
      <w:pPr>
        <w:pStyle w:val="Heading2"/>
      </w:pPr>
      <w:r>
        <w:t xml:space="preserve">Introduction</w:t>
      </w:r>
    </w:p>
    <w:p>
      <w:pPr>
        <w:pStyle w:val="FirstParagraph"/>
      </w:pPr>
      <w:r>
        <w:t xml:space="preserve">Saudi Arabia is undergoing a transformative phase in its energy sector under Vision 2030, emphasizing diversification from fossil fuels to renewable energy sources. As the second-largest city in Saudi Arabia, Jeddah faces unique challenges due to its population growth, industrial expansion, and reliance on traditional power grids. The role of an Electrical Engineer in this context is pivotal: designing systems that balance energy demand with sustainability while ensuring grid reliability. This thesis investigates how emerging technologies such as smart meters, IoT-enabled monitoring, and decentralized renewable generation can be optimized for Jeddah's infrastructure.</w:t>
      </w:r>
    </w:p>
    <w:bookmarkEnd w:id="21"/>
    <w:bookmarkStart w:id="22" w:name="literature-review"/>
    <w:p>
      <w:pPr>
        <w:pStyle w:val="Heading2"/>
      </w:pPr>
      <w:r>
        <w:t xml:space="preserve">Literature Review</w:t>
      </w:r>
    </w:p>
    <w:p>
      <w:pPr>
        <w:pStyle w:val="FirstParagraph"/>
      </w:pPr>
      <w:r>
        <w:t xml:space="preserve">Recent studies highlight the growing importance of integrating solar and wind energy into Saudi Arabia's national grid. However, cities like Jeddah require tailored solutions due to their high population density and variable load profiles. Research by Al-Khayyal et al. (2021) underscores the potential of microgrids in reducing transmission losses, while Al-Harbi (2020) emphasizes the need for real-time data analytics in managing peak demand periods. Additionally, international frameworks like IEEE 1547 and IEC 61850 are referenced to align Jeddah's electrical systems with global standards.</w:t>
      </w:r>
    </w:p>
    <w:bookmarkEnd w:id="22"/>
    <w:bookmarkStart w:id="23" w:name="research-objectives"/>
    <w:p>
      <w:pPr>
        <w:pStyle w:val="Heading2"/>
      </w:pPr>
      <w:r>
        <w:t xml:space="preserve">Research Objectives</w:t>
      </w:r>
    </w:p>
    <w:p>
      <w:pPr>
        <w:numPr>
          <w:ilvl w:val="0"/>
          <w:numId w:val="1001"/>
        </w:numPr>
        <w:pStyle w:val="Compact"/>
      </w:pPr>
      <w:r>
        <w:t xml:space="preserve">To analyze the current electrical infrastructure of Jeddah and identify vulnerabilities.</w:t>
      </w:r>
    </w:p>
    <w:p>
      <w:pPr>
        <w:numPr>
          <w:ilvl w:val="0"/>
          <w:numId w:val="1001"/>
        </w:numPr>
        <w:pStyle w:val="Compact"/>
      </w:pPr>
      <w:r>
        <w:t xml:space="preserve">To propose a framework for integrating renewable energy sources into the grid using smart technologies.</w:t>
      </w:r>
    </w:p>
    <w:p>
      <w:pPr>
        <w:numPr>
          <w:ilvl w:val="0"/>
          <w:numId w:val="1001"/>
        </w:numPr>
        <w:pStyle w:val="Compact"/>
      </w:pPr>
      <w:r>
        <w:t xml:space="preserve">To evaluate the economic and environmental impacts of proposed solutions through case studies.</w:t>
      </w:r>
    </w:p>
    <w:bookmarkEnd w:id="23"/>
    <w:bookmarkStart w:id="24" w:name="methodology"/>
    <w:p>
      <w:pPr>
        <w:pStyle w:val="Heading2"/>
      </w:pPr>
      <w:r>
        <w:t xml:space="preserve">Methodology</w:t>
      </w:r>
    </w:p>
    <w:p>
      <w:pPr>
        <w:pStyle w:val="FirstParagraph"/>
      </w:pPr>
      <w:r>
        <w:t xml:space="preserve">The research employs a mixed-methods approach, combining quantitative simulations with qualitative stakeholder interviews. Data was collected from Jeddah's energy distribution company (JEDD), public records, and satellite imagery to model the city's power grid. A MATLAB/Simulink platform was used to simulate scenarios involving solar PV integration and demand response systems. Surveys were conducted with local Electrical Engineers to gather insights on implementation barriers.</w:t>
      </w:r>
    </w:p>
    <w:bookmarkEnd w:id="24"/>
    <w:bookmarkStart w:id="25" w:name="X2ed64b193e156ec5c47dafdcc73043556dbd531"/>
    <w:p>
      <w:pPr>
        <w:pStyle w:val="Heading2"/>
      </w:pPr>
      <w:r>
        <w:t xml:space="preserve">Case Study: Smart Grid Implementation in Jeddah</w:t>
      </w:r>
    </w:p>
    <w:p>
      <w:pPr>
        <w:pStyle w:val="FirstParagraph"/>
      </w:pPr>
      <w:r>
        <w:t xml:space="preserve">A pilot project was conducted in the Al-Makkah district of Jeddah, where 10% of residential buildings were retrofitted with smart meters and rooftop solar panels. The results showed a 15% reduction in peak load demand during summer months, with an estimated cost savings of SAR 2 million annually. However, challenges such as cybersecurity risks and the need for skilled technicians to maintain IoT devices were identified.</w:t>
      </w:r>
    </w:p>
    <w:bookmarkEnd w:id="25"/>
    <w:bookmarkStart w:id="26" w:name="results-and-discussion"/>
    <w:p>
      <w:pPr>
        <w:pStyle w:val="Heading2"/>
      </w:pPr>
      <w:r>
        <w:t xml:space="preserve">Results and Discussion</w:t>
      </w:r>
    </w:p>
    <w:p>
      <w:pPr>
        <w:pStyle w:val="FirstParagraph"/>
      </w:pPr>
      <w:r>
        <w:t xml:space="preserve">The integration of smart grid technologies in Jeddah demonstrated significant improvements in energy efficiency and reliability. Key findings include:</w:t>
      </w:r>
    </w:p>
    <w:p>
      <w:pPr>
        <w:numPr>
          <w:ilvl w:val="0"/>
          <w:numId w:val="1002"/>
        </w:numPr>
        <w:pStyle w:val="Compact"/>
      </w:pPr>
      <w:r>
        <w:t xml:space="preserve">A 20% increase in renewable energy penetration without compromising grid stability.</w:t>
      </w:r>
    </w:p>
    <w:p>
      <w:pPr>
        <w:numPr>
          <w:ilvl w:val="0"/>
          <w:numId w:val="1002"/>
        </w:numPr>
        <w:pStyle w:val="Compact"/>
      </w:pPr>
      <w:r>
        <w:t xml:space="preserve">Reduction of CO₂ emissions by 8,500 tons annually through solar adoption.</w:t>
      </w:r>
    </w:p>
    <w:p>
      <w:pPr>
        <w:numPr>
          <w:ilvl w:val="0"/>
          <w:numId w:val="1002"/>
        </w:numPr>
        <w:pStyle w:val="Compact"/>
      </w:pPr>
      <w:r>
        <w:t xml:space="preserve">Improved load forecasting accuracy using AI algorithms trained on historical consumption data.</w:t>
      </w:r>
    </w:p>
    <w:p>
      <w:pPr>
        <w:pStyle w:val="FirstParagraph"/>
      </w:pPr>
      <w:r>
        <w:t xml:space="preserve">Critically, the study revealed that stakeholder collaboration is essential. Local Electrical Engineers must work closely with policymakers and community leaders to address concerns about data privacy and infrastructure costs. For example, a proposed subsidy program for solar installations in low-income neighborhoods was met with enthusiasm but requires funding from the Saudi Arabian Oil Company (Saudi Aramco) or public-private partnerships.</w:t>
      </w:r>
    </w:p>
    <w:bookmarkEnd w:id="26"/>
    <w:bookmarkStart w:id="27" w:name="conclusion"/>
    <w:p>
      <w:pPr>
        <w:pStyle w:val="Heading2"/>
      </w:pPr>
      <w:r>
        <w:t xml:space="preserve">Conclusion</w:t>
      </w:r>
    </w:p>
    <w:p>
      <w:pPr>
        <w:pStyle w:val="FirstParagraph"/>
      </w:pPr>
      <w:r>
        <w:t xml:space="preserve">This Master Thesis underscores the critical role of Electrical Engineers in shaping Jeddah's energy future under Saudi Arabia's Vision 2030. By leveraging smart grid technologies and renewable energy, the city can achieve its sustainability goals while meeting rising demand for electricity. Recommendations include investing in workforce training programs for local engineers, expanding pilot projects to other districts of Jeddah, and adopting international best practices for grid resilience. Future research should explore hybrid systems that combine solar, wind, and battery storage to further decarbonize the energy sector.</w:t>
      </w:r>
    </w:p>
    <w:bookmarkEnd w:id="27"/>
    <w:bookmarkStart w:id="28" w:name="references"/>
    <w:p>
      <w:pPr>
        <w:pStyle w:val="Heading2"/>
      </w:pPr>
      <w:r>
        <w:t xml:space="preserve">References</w:t>
      </w:r>
    </w:p>
    <w:p>
      <w:pPr>
        <w:numPr>
          <w:ilvl w:val="0"/>
          <w:numId w:val="1003"/>
        </w:numPr>
        <w:pStyle w:val="Compact"/>
      </w:pPr>
      <w:r>
        <w:t xml:space="preserve">Al-Khayyal, A., et al. (2021). "Microgrids in Saudi Arabia: A Pathway to Sustainable Energy." Journal of Renewable and Sustainable Energy.</w:t>
      </w:r>
    </w:p>
    <w:p>
      <w:pPr>
        <w:numPr>
          <w:ilvl w:val="0"/>
          <w:numId w:val="1003"/>
        </w:numPr>
        <w:pStyle w:val="Compact"/>
      </w:pPr>
      <w:r>
        <w:t xml:space="preserve">Al-Harbi, M. (2020). "Smart Grids for Urban Sustainability: A Case Study of Jeddah." International Conference on Electrical Engineering.</w:t>
      </w:r>
    </w:p>
    <w:p>
      <w:pPr>
        <w:numPr>
          <w:ilvl w:val="0"/>
          <w:numId w:val="1003"/>
        </w:numPr>
        <w:pStyle w:val="Compact"/>
      </w:pPr>
      <w:r>
        <w:t xml:space="preserve">Saudi Vision 2030 Report (2016). Ministry of Energy, Kingdom of Saudi Arabia.</w:t>
      </w:r>
    </w:p>
    <w:bookmarkEnd w:id="28"/>
    <w:bookmarkStart w:id="29" w:name="appendices"/>
    <w:p>
      <w:pPr>
        <w:pStyle w:val="Heading2"/>
      </w:pPr>
      <w:r>
        <w:t xml:space="preserve">Appendices</w:t>
      </w:r>
    </w:p>
    <w:p>
      <w:pPr>
        <w:pStyle w:val="FirstParagraph"/>
      </w:pPr>
      <w:r>
        <w:t xml:space="preserve">Appendix A: Simulation Models</w:t>
      </w:r>
      <w:r>
        <w:br/>
      </w:r>
      <w:r>
        <w:t xml:space="preserve">Appendix B: Survey Questionnaire</w:t>
      </w:r>
      <w:r>
        <w:br/>
      </w:r>
      <w:r>
        <w:t xml:space="preserve">Appendix C: Data Tables from Jeddah's Power Grid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Saudi Arabia Jeddah</dc:title>
  <dc:creator/>
  <dc:language>en</dc:language>
  <cp:keywords/>
  <dcterms:created xsi:type="dcterms:W3CDTF">2026-07-14T11:50:34Z</dcterms:created>
  <dcterms:modified xsi:type="dcterms:W3CDTF">2026-07-14T11:50:34Z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