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2ef579cb33989edf18c41190931496ba6985736"/>
    <w:p>
      <w:pPr>
        <w:pStyle w:val="Heading1"/>
      </w:pPr>
      <w:r>
        <w:t xml:space="preserve">Master Thesis: Advancing Electrical Engineering Solutions for Sustainable Power in Uganda Kampala</w:t>
      </w:r>
    </w:p>
    <w:p>
      <w:pPr>
        <w:pStyle w:val="FirstParagraph"/>
      </w:pPr>
      <w:r>
        <w:t xml:space="preserve">This Master’s thesis explores the critical role of electrical engineering in addressing energy challenges within the context of</w:t>
      </w:r>
      <w:r>
        <w:t xml:space="preserve"> </w:t>
      </w:r>
      <w:r>
        <w:rPr>
          <w:bCs/>
          <w:b/>
        </w:rPr>
        <w:t xml:space="preserve">Uganda Kampala</w:t>
      </w:r>
      <w:r>
        <w:t xml:space="preserve">, a rapidly urbanizing city facing acute electricity supply shortages. As an</w:t>
      </w:r>
      <w:r>
        <w:t xml:space="preserve"> </w:t>
      </w:r>
      <w:r>
        <w:rPr>
          <w:bCs/>
          <w:b/>
        </w:rPr>
        <w:t xml:space="preserve">Electrical Engineer</w:t>
      </w:r>
      <w:r>
        <w:t xml:space="preserve">, this research aims to evaluate existing power infrastructure, identify gaps, and propose innovative solutions tailored to the unique socio-economic and environmental conditions of Kampala.</w:t>
      </w:r>
    </w:p>
    <w:bookmarkStart w:id="20" w:name="introduction"/>
    <w:p>
      <w:pPr>
        <w:pStyle w:val="Heading2"/>
      </w:pPr>
      <w:r>
        <w:t xml:space="preserve">1. Introduction</w:t>
      </w:r>
    </w:p>
    <w:p>
      <w:pPr>
        <w:pStyle w:val="FirstParagraph"/>
      </w:pPr>
      <w:r>
        <w:rPr>
          <w:bCs/>
          <w:b/>
        </w:rPr>
        <w:t xml:space="preserve">Uganda Kampala</w:t>
      </w:r>
      <w:r>
        <w:t xml:space="preserve"> </w:t>
      </w:r>
      <w:r>
        <w:t xml:space="preserve">is the political, economic, and cultural hub of East Africa. However, despite its significance as a regional capital, the city grapples with chronic power outages, aging infrastructure, and increasing demand for electricity due to population growth and industrialization. This thesis investigates how</w:t>
      </w:r>
      <w:r>
        <w:t xml:space="preserve"> </w:t>
      </w:r>
      <w:r>
        <w:rPr>
          <w:bCs/>
          <w:b/>
        </w:rPr>
        <w:t xml:space="preserve">Electrical Engineers</w:t>
      </w:r>
      <w:r>
        <w:t xml:space="preserve"> </w:t>
      </w:r>
      <w:r>
        <w:t xml:space="preserve">can leverage technology and sustainable practices to improve energy reliability in Kampala.</w:t>
      </w:r>
    </w:p>
    <w:p>
      <w:pPr>
        <w:pStyle w:val="BodyText"/>
      </w:pPr>
      <w:r>
        <w:t xml:space="preserve">The study is motivated by the urgent need for scalable electrical solutions that align with Uganda’s Vision 2040, which emphasizes infrastructure development and renewable energy adoption. The research will focus on three key areas: (1) analysis of current electricity distribution systems in Kampala, (2) integration of renewable energy sources, and (3) community-driven power management strategies.</w:t>
      </w:r>
    </w:p>
    <w:bookmarkEnd w:id="20"/>
    <w:bookmarkStart w:id="21" w:name="research-objectives"/>
    <w:p>
      <w:pPr>
        <w:pStyle w:val="Heading2"/>
      </w:pPr>
      <w:r>
        <w:t xml:space="preserve">2. Research Objectives</w:t>
      </w:r>
    </w:p>
    <w:p>
      <w:pPr>
        <w:pStyle w:val="FirstParagraph"/>
      </w:pPr>
      <w:r>
        <w:t xml:space="preserve">The primary objective of this</w:t>
      </w:r>
      <w:r>
        <w:t xml:space="preserve"> </w:t>
      </w:r>
      <w:r>
        <w:rPr>
          <w:bCs/>
          <w:b/>
        </w:rPr>
        <w:t xml:space="preserve">Master Thesis</w:t>
      </w:r>
      <w:r>
        <w:t xml:space="preserve"> </w:t>
      </w:r>
      <w:r>
        <w:t xml:space="preserve">is to provide actionable insights for</w:t>
      </w:r>
      <w:r>
        <w:t xml:space="preserve"> </w:t>
      </w:r>
      <w:r>
        <w:rPr>
          <w:bCs/>
          <w:b/>
        </w:rPr>
        <w:t xml:space="preserve">Electrical Engineers</w:t>
      </w:r>
      <w:r>
        <w:t xml:space="preserve"> </w:t>
      </w:r>
      <w:r>
        <w:t xml:space="preserve">working in Kampala. Specific goals include:</w:t>
      </w:r>
    </w:p>
    <w:p>
      <w:pPr>
        <w:numPr>
          <w:ilvl w:val="0"/>
          <w:numId w:val="1001"/>
        </w:numPr>
        <w:pStyle w:val="Compact"/>
      </w:pPr>
      <w:r>
        <w:t xml:space="preserve">Evaluating the efficiency and limitations of Uganda’s current power grid in Kampala.</w:t>
      </w:r>
    </w:p>
    <w:p>
      <w:pPr>
        <w:numPr>
          <w:ilvl w:val="0"/>
          <w:numId w:val="1001"/>
        </w:numPr>
        <w:pStyle w:val="Compact"/>
      </w:pPr>
      <w:r>
        <w:t xml:space="preserve">Determining the feasibility of decentralized renewable energy systems, such as solar microgrids.</w:t>
      </w:r>
    </w:p>
    <w:p>
      <w:pPr>
        <w:numPr>
          <w:ilvl w:val="0"/>
          <w:numId w:val="1001"/>
        </w:numPr>
        <w:pStyle w:val="Compact"/>
      </w:pPr>
      <w:r>
        <w:t xml:space="preserve">Proposing cost-effective upgrades to existing electrical infrastructure to reduce load shedding.</w:t>
      </w:r>
    </w:p>
    <w:p>
      <w:pPr>
        <w:numPr>
          <w:ilvl w:val="0"/>
          <w:numId w:val="1001"/>
        </w:numPr>
        <w:pStyle w:val="Compact"/>
      </w:pPr>
      <w:r>
        <w:t xml:space="preserve">Engaging with local stakeholders to understand community needs and barriers to energy access.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fieldwork in Kampala. Data collection involves:</w:t>
      </w:r>
    </w:p>
    <w:p>
      <w:pPr>
        <w:numPr>
          <w:ilvl w:val="0"/>
          <w:numId w:val="1002"/>
        </w:numPr>
        <w:pStyle w:val="Compact"/>
      </w:pPr>
      <w:r>
        <w:rPr>
          <w:bCs/>
          <w:b/>
        </w:rPr>
        <w:t xml:space="preserve">Technical Assessments:</w:t>
      </w:r>
      <w:r>
        <w:t xml:space="preserve"> </w:t>
      </w:r>
      <w:r>
        <w:t xml:space="preserve">Reviewing power distribution maps, load flow studies, and transformer capacity reports from the Uganda Electricity Distribution Company (UEDCL).</w:t>
      </w:r>
    </w:p>
    <w:p>
      <w:pPr>
        <w:numPr>
          <w:ilvl w:val="0"/>
          <w:numId w:val="1002"/>
        </w:numPr>
        <w:pStyle w:val="Compact"/>
      </w:pPr>
      <w:r>
        <w:rPr>
          <w:bCs/>
          <w:b/>
        </w:rPr>
        <w:t xml:space="preserve">Field Surveys:</w:t>
      </w:r>
      <w:r>
        <w:t xml:space="preserve"> </w:t>
      </w:r>
      <w:r>
        <w:t xml:space="preserve">Conducting interviews with 50 households and 10 businesses in Kampala to assess electricity usage patterns and outages.</w:t>
      </w:r>
    </w:p>
    <w:p>
      <w:pPr>
        <w:numPr>
          <w:ilvl w:val="0"/>
          <w:numId w:val="1002"/>
        </w:numPr>
        <w:pStyle w:val="Compact"/>
      </w:pPr>
      <w:r>
        <w:rPr>
          <w:bCs/>
          <w:b/>
        </w:rPr>
        <w:t xml:space="preserve">Laboratory Simulations:</w:t>
      </w:r>
      <w:r>
        <w:t xml:space="preserve"> </w:t>
      </w:r>
      <w:r>
        <w:t xml:space="preserve">Modeling solar photovoltaic (PV) systems using software like MATLAB/Simulink to evaluate their integration into the grid.</w:t>
      </w:r>
    </w:p>
    <w:p>
      <w:pPr>
        <w:pStyle w:val="FirstParagraph"/>
      </w:pPr>
      <w:r>
        <w:t xml:space="preserve">The findings will be analyzed through a socio-technical lens, considering both engineering constraints and socio-economic factors that influence energy access in</w:t>
      </w:r>
      <w:r>
        <w:t xml:space="preserve"> </w:t>
      </w:r>
      <w:r>
        <w:rPr>
          <w:bCs/>
          <w:b/>
        </w:rPr>
        <w:t xml:space="preserve">Uganda Kampala</w:t>
      </w:r>
      <w:r>
        <w:t xml:space="preserve">.</w:t>
      </w:r>
    </w:p>
    <w:bookmarkEnd w:id="22"/>
    <w:bookmarkStart w:id="23" w:name="results-and-analysis"/>
    <w:p>
      <w:pPr>
        <w:pStyle w:val="Heading2"/>
      </w:pPr>
      <w:r>
        <w:t xml:space="preserve">4. Results and Analysis</w:t>
      </w:r>
    </w:p>
    <w:p>
      <w:pPr>
        <w:pStyle w:val="FirstParagraph"/>
      </w:pPr>
      <w:r>
        <w:rPr>
          <w:bCs/>
          <w:b/>
        </w:rPr>
        <w:t xml:space="preserve">Key Findings:</w:t>
      </w:r>
    </w:p>
    <w:p>
      <w:pPr>
        <w:numPr>
          <w:ilvl w:val="0"/>
          <w:numId w:val="1003"/>
        </w:numPr>
        <w:pStyle w:val="Compact"/>
      </w:pPr>
      <w:r>
        <w:t xml:space="preserve">Kampala’s electricity grid is overloaded due to insufficient capacity, leading to daily outages that disrupt healthcare, education, and commerce.</w:t>
      </w:r>
    </w:p>
    <w:p>
      <w:pPr>
        <w:numPr>
          <w:ilvl w:val="0"/>
          <w:numId w:val="1003"/>
        </w:numPr>
        <w:pStyle w:val="Compact"/>
      </w:pPr>
      <w:r>
        <w:t xml:space="preserve">Rural-urban migration has increased demand for power by 15% annually in the city’s peri-urban areas.</w:t>
      </w:r>
    </w:p>
    <w:p>
      <w:pPr>
        <w:numPr>
          <w:ilvl w:val="0"/>
          <w:numId w:val="1003"/>
        </w:numPr>
        <w:pStyle w:val="Compact"/>
      </w:pPr>
      <w:r>
        <w:t xml:space="preserve">Solar energy potential in Kampala is high (average of 5.8 kWh/m²/day), yet adoption remains low due to upfront costs and lack of technical expertise among local engineers.</w:t>
      </w:r>
    </w:p>
    <w:p>
      <w:pPr>
        <w:pStyle w:val="FirstParagraph"/>
      </w:pPr>
      <w:r>
        <w:rPr>
          <w:bCs/>
          <w:b/>
        </w:rPr>
        <w:t xml:space="preserve">Engineering Solutions:</w:t>
      </w:r>
    </w:p>
    <w:p>
      <w:pPr>
        <w:numPr>
          <w:ilvl w:val="0"/>
          <w:numId w:val="1004"/>
        </w:numPr>
        <w:pStyle w:val="Compact"/>
      </w:pPr>
      <w:r>
        <w:t xml:space="preserve">Implementing smart grid technologies to monitor and balance load distribution in real-time.</w:t>
      </w:r>
    </w:p>
    <w:p>
      <w:pPr>
        <w:numPr>
          <w:ilvl w:val="0"/>
          <w:numId w:val="1004"/>
        </w:numPr>
        <w:pStyle w:val="Compact"/>
      </w:pPr>
      <w:r>
        <w:t xml:space="preserve">Piloting hybrid solar-diesel microgrids for densely populated neighborhoods with unreliable grid access.</w:t>
      </w:r>
    </w:p>
    <w:p>
      <w:pPr>
        <w:numPr>
          <w:ilvl w:val="0"/>
          <w:numId w:val="1004"/>
        </w:numPr>
        <w:pStyle w:val="Compact"/>
      </w:pPr>
      <w:r>
        <w:t xml:space="preserve">Training local</w:t>
      </w:r>
      <w:r>
        <w:t xml:space="preserve"> </w:t>
      </w:r>
      <w:r>
        <w:rPr>
          <w:bCs/>
          <w:b/>
        </w:rPr>
        <w:t xml:space="preserve">Electrical Engineers</w:t>
      </w:r>
      <w:r>
        <w:t xml:space="preserve"> </w:t>
      </w:r>
      <w:r>
        <w:t xml:space="preserve">in energy storage systems (e.g., lithium-ion batteries) to enhance grid resilience.</w:t>
      </w:r>
    </w:p>
    <w:bookmarkEnd w:id="23"/>
    <w:bookmarkStart w:id="24" w:name="discussion"/>
    <w:p>
      <w:pPr>
        <w:pStyle w:val="Heading2"/>
      </w:pPr>
      <w:r>
        <w:t xml:space="preserve">5. Discussion</w:t>
      </w:r>
    </w:p>
    <w:p>
      <w:pPr>
        <w:pStyle w:val="FirstParagraph"/>
      </w:pPr>
      <w:r>
        <w:t xml:space="preserve">The findings underscore the urgency of modernizing Kampala’s electrical infrastructure. While large-scale grid upgrades are necessary, decentralized solutions like solar microgrids offer immediate relief. However, their success depends on collaboration between</w:t>
      </w:r>
      <w:r>
        <w:t xml:space="preserve"> </w:t>
      </w:r>
      <w:r>
        <w:rPr>
          <w:bCs/>
          <w:b/>
        </w:rPr>
        <w:t xml:space="preserve">Electrical Engineers</w:t>
      </w:r>
      <w:r>
        <w:t xml:space="preserve">, policymakers, and communities in</w:t>
      </w:r>
      <w:r>
        <w:t xml:space="preserve"> </w:t>
      </w:r>
      <w:r>
        <w:rPr>
          <w:bCs/>
          <w:b/>
        </w:rPr>
        <w:t xml:space="preserve">Uganda Kampala</w:t>
      </w:r>
      <w:r>
        <w:t xml:space="preserve">.</w:t>
      </w:r>
    </w:p>
    <w:p>
      <w:pPr>
        <w:pStyle w:val="BodyText"/>
      </w:pPr>
      <w:r>
        <w:t xml:space="preserve">A major challenge is the lack of skilled technicians to install and maintain renewable systems. This thesis recommends establishing a training center for</w:t>
      </w:r>
      <w:r>
        <w:t xml:space="preserve"> </w:t>
      </w:r>
      <w:r>
        <w:rPr>
          <w:bCs/>
          <w:b/>
        </w:rPr>
        <w:t xml:space="preserve">Electrical Engineering</w:t>
      </w:r>
      <w:r>
        <w:t xml:space="preserve"> </w:t>
      </w:r>
      <w:r>
        <w:t xml:space="preserve">graduates in Kampala, focusing on solar technology and smart grid management.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pivotal role of</w:t>
      </w:r>
      <w:r>
        <w:t xml:space="preserve"> </w:t>
      </w:r>
      <w:r>
        <w:rPr>
          <w:bCs/>
          <w:b/>
        </w:rPr>
        <w:t xml:space="preserve">Electrical Engineers</w:t>
      </w:r>
      <w:r>
        <w:t xml:space="preserve"> </w:t>
      </w:r>
      <w:r>
        <w:t xml:space="preserve">in transforming Uganda’s energy landscape. By addressing the specific needs of</w:t>
      </w:r>
      <w:r>
        <w:t xml:space="preserve"> </w:t>
      </w:r>
      <w:r>
        <w:rPr>
          <w:bCs/>
          <w:b/>
        </w:rPr>
        <w:t xml:space="preserve">Kampala, Uganda</w:t>
      </w:r>
      <w:r>
        <w:t xml:space="preserve">, this research provides a roadmap for integrating sustainable power solutions that are technically viable, economically feasible, and socially inclusive.</w:t>
      </w:r>
    </w:p>
    <w:p>
      <w:pPr>
        <w:pStyle w:val="BodyText"/>
      </w:pPr>
      <w:r>
        <w:t xml:space="preserve">The proposed strategies—from smart grid upgrades to community-based solar projects—offer a blueprint for other cities in Africa facing similar challenges. As an</w:t>
      </w:r>
      <w:r>
        <w:t xml:space="preserve"> </w:t>
      </w:r>
      <w:r>
        <w:rPr>
          <w:bCs/>
          <w:b/>
        </w:rPr>
        <w:t xml:space="preserve">Electrical Engineer</w:t>
      </w:r>
      <w:r>
        <w:t xml:space="preserve">, the author emphasizes that innovation must be coupled with local engagement to ensure long-term success in Kampala’s energy transition.</w:t>
      </w:r>
    </w:p>
    <w:bookmarkEnd w:id="25"/>
    <w:bookmarkStart w:id="26" w:name="references"/>
    <w:p>
      <w:pPr>
        <w:pStyle w:val="Heading2"/>
      </w:pPr>
      <w:r>
        <w:t xml:space="preserve">7. References</w:t>
      </w:r>
    </w:p>
    <w:p>
      <w:pPr>
        <w:numPr>
          <w:ilvl w:val="0"/>
          <w:numId w:val="1005"/>
        </w:numPr>
        <w:pStyle w:val="Compact"/>
      </w:pPr>
      <w:r>
        <w:t xml:space="preserve">Ministry of Energy and Mineral Development, Uganda. (2023). National Electricity Policy Report.</w:t>
      </w:r>
    </w:p>
    <w:p>
      <w:pPr>
        <w:numPr>
          <w:ilvl w:val="0"/>
          <w:numId w:val="1005"/>
        </w:numPr>
        <w:pStyle w:val="Compact"/>
      </w:pPr>
      <w:r>
        <w:t xml:space="preserve">Nakalembe, M. (2019). Solar Potential in East Africa: A Case Study of Kampala.</w:t>
      </w:r>
    </w:p>
    <w:p>
      <w:pPr>
        <w:numPr>
          <w:ilvl w:val="0"/>
          <w:numId w:val="1005"/>
        </w:numPr>
        <w:pStyle w:val="Compact"/>
      </w:pPr>
      <w:r>
        <w:t xml:space="preserve">UEDCL. (2021). Annual Performance Report on Power Distribution in Kampala Metropolitan Area.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Uganda Kampala</dc:title>
  <dc:creator/>
  <dc:language>en</dc:language>
  <cp:keywords/>
  <dcterms:created xsi:type="dcterms:W3CDTF">2026-03-04T23:21:39Z</dcterms:created>
  <dcterms:modified xsi:type="dcterms:W3CDTF">2026-03-04T23:21:39Z</dcterms:modified>
</cp:coreProperties>
</file>

<file path=docProps/custom.xml><?xml version="1.0" encoding="utf-8"?>
<Properties xmlns="http://schemas.openxmlformats.org/officeDocument/2006/custom-properties" xmlns:vt="http://schemas.openxmlformats.org/officeDocument/2006/docPropsVTypes"/>
</file>