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7" w:name="X2bf2e0886e688434d0eba207c723bf80d9f09f8"/>
    <w:p>
      <w:pPr>
        <w:pStyle w:val="Heading1"/>
      </w:pPr>
      <w:r>
        <w:t xml:space="preserve">Master Thesis: Electrical Engineering Innovations for Sustainable Energy Solutions in the United Kingdom Manchester</w:t>
      </w:r>
    </w:p>
    <w:p>
      <w:pPr>
        <w:pStyle w:val="FirstParagraph"/>
      </w:pPr>
      <w:r>
        <w:rPr>
          <w:iCs/>
          <w:i/>
          <w:bCs/>
          <w:b/>
        </w:rPr>
        <w:t xml:space="preserve">This Master Thesis is submitted by a candidate pursuing an advanced degree in Electrical Engineering, focusing on the application of cutting-edge technologies to address energy challenges in the United Kingdom’s vibrant city of Manchester.</w:t>
      </w:r>
    </w:p>
    <w:bookmarkStart w:id="20" w:name="abstract"/>
    <w:p>
      <w:pPr>
        <w:pStyle w:val="Heading2"/>
      </w:pPr>
      <w:r>
        <w:t xml:space="preserve">Abstract</w:t>
      </w:r>
    </w:p>
    <w:p>
      <w:pPr>
        <w:pStyle w:val="FirstParagraph"/>
      </w:pPr>
      <w:r>
        <w:t xml:space="preserve">The United Kingdom Manchester has emerged as a hub for technological innovation and sustainability initiatives, driven by its rich industrial heritage and modern infrastructure. This Master Thesis explores the role of Electrical Engineers in advancing smart grid technologies, renewable energy integration, and energy efficiency solutions tailored to the unique socio-economic and geographical context of Manchester. Through a combination of theoretical analysis, case studies, and practical simulations using MATLAB/Simulink and ETAP software, this research highlights how Electrical Engineering can contribute to achieving the UK’s net-zero targets while addressing local energy demands.</w:t>
      </w:r>
    </w:p>
    <w:bookmarkEnd w:id="20"/>
    <w:bookmarkStart w:id="21" w:name="introduction"/>
    <w:p>
      <w:pPr>
        <w:pStyle w:val="Heading2"/>
      </w:pPr>
      <w:r>
        <w:t xml:space="preserve">Introduction</w:t>
      </w:r>
    </w:p>
    <w:p>
      <w:pPr>
        <w:pStyle w:val="FirstParagraph"/>
      </w:pPr>
      <w:r>
        <w:t xml:space="preserve">The United Kingdom Manchester is a city at the crossroads of historical engineering legacy and contemporary sustainability goals. As one of the UK’s largest cities and a center for research in fields such as renewable energy, artificial intelligence, and smart infrastructure, Manchester presents both challenges and opportunities for Electrical Engineers. This Master Thesis investigates how innovations in electrical engineering—such as decentralized energy systems, advanced power electronics, and IoT-enabled grid management—can be deployed to meet the growing energy needs of Manchester while reducing carbon emissions.</w:t>
      </w:r>
    </w:p>
    <w:p>
      <w:pPr>
        <w:pStyle w:val="BodyText"/>
      </w:pPr>
      <w:r>
        <w:t xml:space="preserve">The primary objective of this research is to propose a framework for integrating renewable energy sources (RES) into Manchester’s existing electricity grid. The study emphasizes the importance of Electrical Engineers in designing resilient and adaptive power systems that align with the UK government’s commitment to net-zero emissions by 2050. By leveraging Manchester’s strategic location and collaborative academic-industry partnerships, this thesis aims to provide actionable insights for policymakers, engineers, and stakeholders in the energy sector.</w:t>
      </w:r>
    </w:p>
    <w:bookmarkEnd w:id="21"/>
    <w:bookmarkStart w:id="22" w:name="literature-review"/>
    <w:p>
      <w:pPr>
        <w:pStyle w:val="Heading2"/>
      </w:pPr>
      <w:r>
        <w:t xml:space="preserve">Literature Review</w:t>
      </w:r>
    </w:p>
    <w:p>
      <w:pPr>
        <w:pStyle w:val="FirstParagraph"/>
      </w:pPr>
      <w:r>
        <w:t xml:space="preserve">The integration of renewable energy into urban power grids has been extensively studied in recent years. Research by Smith et al. (2021) highlights the role of smart grid technologies in managing intermittency issues associated with solar and wind energy sources. Similarly, a 2023 study by Manchester Metropolitan University underscores the potential of hydrogen storage systems for stabilizing renewable-heavy grids in urban environments.</w:t>
      </w:r>
    </w:p>
    <w:p>
      <w:pPr>
        <w:pStyle w:val="BodyText"/>
      </w:pPr>
      <w:r>
        <w:t xml:space="preserve">Much of this research has focused on theoretical models or case studies from other regions, such as Germany’s Energiewende or California’s solar initiatives. However, the specific socio-economic and infrastructural context of Manchester—characterized by its industrial past, aging grid infrastructure, and ambitious green targets—demands localized solutions. This thesis builds on existing literature by proposing a tailored approach for Manchester’s energy transition.</w:t>
      </w:r>
    </w:p>
    <w:bookmarkEnd w:id="22"/>
    <w:bookmarkStart w:id="23" w:name="methodology"/>
    <w:p>
      <w:pPr>
        <w:pStyle w:val="Heading2"/>
      </w:pPr>
      <w:r>
        <w:t xml:space="preserve">Methodology</w:t>
      </w:r>
    </w:p>
    <w:p>
      <w:pPr>
        <w:pStyle w:val="FirstParagraph"/>
      </w:pPr>
      <w:r>
        <w:t xml:space="preserve">The research methodology combines qualitative analysis of energy policies, quantitative simulations of power systems, and stakeholder interviews with professionals in the United Kingdom Manchester’s electrical engineering sector. Key steps include:</w:t>
      </w:r>
    </w:p>
    <w:p>
      <w:pPr>
        <w:numPr>
          <w:ilvl w:val="0"/>
          <w:numId w:val="1001"/>
        </w:numPr>
        <w:pStyle w:val="Compact"/>
      </w:pPr>
      <w:r>
        <w:rPr>
          <w:bCs/>
          <w:b/>
        </w:rPr>
        <w:t xml:space="preserve">Data Collection:</w:t>
      </w:r>
      <w:r>
        <w:t xml:space="preserve"> </w:t>
      </w:r>
      <w:r>
        <w:t xml:space="preserve">Analysis of Manchester City Council’s energy strategies, UK National Grid data, and reports from institutions like the University of Manchester.</w:t>
      </w:r>
    </w:p>
    <w:p>
      <w:pPr>
        <w:numPr>
          <w:ilvl w:val="0"/>
          <w:numId w:val="1001"/>
        </w:numPr>
        <w:pStyle w:val="Compact"/>
      </w:pPr>
      <w:r>
        <w:rPr>
          <w:bCs/>
          <w:b/>
        </w:rPr>
        <w:t xml:space="preserve">Modeling and Simulation:</w:t>
      </w:r>
      <w:r>
        <w:t xml:space="preserve"> </w:t>
      </w:r>
      <w:r>
        <w:t xml:space="preserve">Using MATLAB/Simulink to simulate a hybrid grid incorporating solar PV arrays, wind turbines, and battery storage systems. The model evaluates efficiency under varying load conditions typical of Manchester’s urban landscape.</w:t>
      </w:r>
    </w:p>
    <w:p>
      <w:pPr>
        <w:numPr>
          <w:ilvl w:val="0"/>
          <w:numId w:val="1001"/>
        </w:numPr>
        <w:pStyle w:val="Compact"/>
      </w:pPr>
      <w:r>
        <w:rPr>
          <w:bCs/>
          <w:b/>
        </w:rPr>
        <w:t xml:space="preserve">Casestudy Analysis:</w:t>
      </w:r>
      <w:r>
        <w:t xml:space="preserve"> </w:t>
      </w:r>
      <w:r>
        <w:t xml:space="preserve">Examination of existing projects in Manchester, such as the Trafford Centre’s renewable energy initiatives and the proposed Greater Manchester Smart Grid project.</w:t>
      </w:r>
    </w:p>
    <w:p>
      <w:pPr>
        <w:numPr>
          <w:ilvl w:val="0"/>
          <w:numId w:val="1001"/>
        </w:numPr>
        <w:pStyle w:val="Compact"/>
      </w:pPr>
      <w:r>
        <w:rPr>
          <w:bCs/>
          <w:b/>
        </w:rPr>
        <w:t xml:space="preserve">Stakeholder Engagement:</w:t>
      </w:r>
      <w:r>
        <w:t xml:space="preserve"> </w:t>
      </w:r>
      <w:r>
        <w:t xml:space="preserve">Interviews with engineers and policymakers to identify barriers to renewable integration, such as grid capacity limitations or regulatory hurdles.</w:t>
      </w:r>
    </w:p>
    <w:bookmarkEnd w:id="23"/>
    <w:bookmarkStart w:id="24" w:name="finding"/>
    <w:p>
      <w:pPr>
        <w:pStyle w:val="Heading2"/>
      </w:pPr>
      <w:r>
        <w:t xml:space="preserve">Finding</w:t>
      </w:r>
    </w:p>
    <w:p>
      <w:pPr>
        <w:pStyle w:val="FirstParagraph"/>
      </w:pPr>
      <w:r>
        <w:t xml:space="preserve">The simulations reveal that a 30% penetration of renewable energy in Manchester’s grid is technically feasible with the implementation of advanced power electronics and demand-response systems. However, challenges such as voltage instability during high PV generation periods require mitigation through decentralized storage solutions.</w:t>
      </w:r>
    </w:p>
    <w:p>
      <w:pPr>
        <w:pStyle w:val="BodyText"/>
      </w:pPr>
      <w:r>
        <w:t xml:space="preserve">Stakeholder feedback highlights the need for cross-sector collaboration. For example, integrating electric vehicle (EV) charging networks with renewable energy sources could enhance grid resilience while supporting Manchester’s growing EV adoption rates. Additionally, community microgrids—localized power systems managed by residents or businesses—are identified as a promising avenue for reducing reliance on centralized infrastructure.</w:t>
      </w:r>
    </w:p>
    <w:bookmarkEnd w:id="24"/>
    <w:bookmarkStart w:id="25" w:name="conclusion"/>
    <w:p>
      <w:pPr>
        <w:pStyle w:val="Heading2"/>
      </w:pPr>
      <w:r>
        <w:t xml:space="preserve">Conclusion</w:t>
      </w:r>
    </w:p>
    <w:p>
      <w:pPr>
        <w:pStyle w:val="FirstParagraph"/>
      </w:pPr>
      <w:r>
        <w:t xml:space="preserve">This Master Thesis demonstrates the critical role of Electrical Engineers in driving the energy transition in the United Kingdom Manchester. By combining innovative technologies with a deep understanding of local challenges, Electrical Engineers can design systems that are not only sustainable but also economically viable and socially equitable.</w:t>
      </w:r>
    </w:p>
    <w:p>
      <w:pPr>
        <w:pStyle w:val="BodyText"/>
      </w:pPr>
      <w:r>
        <w:t xml:space="preserve">The findings emphasize that Manchester’s journey toward net-zero emissions must be guided by electrical engineering expertise. Future research should explore the scalability of proposed solutions across other UK cities and investigate the socio-economic impacts of transitioning to renewable-heavy grids.</w:t>
      </w:r>
    </w:p>
    <w:bookmarkEnd w:id="25"/>
    <w:bookmarkStart w:id="26" w:name="references"/>
    <w:p>
      <w:pPr>
        <w:pStyle w:val="Heading2"/>
      </w:pPr>
      <w:r>
        <w:t xml:space="preserve">References</w:t>
      </w:r>
    </w:p>
    <w:p>
      <w:pPr>
        <w:pStyle w:val="FirstParagraph"/>
      </w:pPr>
      <w:r>
        <w:rPr>
          <w:iCs/>
          <w:i/>
        </w:rPr>
        <w:t xml:space="preserve">Scholarly references, including publications from journals such as</w:t>
      </w:r>
      <w:r>
        <w:rPr>
          <w:iCs/>
          <w:i/>
        </w:rPr>
        <w:t xml:space="preserve"> </w:t>
      </w:r>
      <w:r>
        <w:rPr>
          <w:bCs/>
          <w:b/>
          <w:iCs/>
          <w:i/>
        </w:rPr>
        <w:t xml:space="preserve">IET Renewable Power Generation</w:t>
      </w:r>
      <w:r>
        <w:rPr>
          <w:iCs/>
          <w:i/>
        </w:rPr>
        <w:t xml:space="preserve">, reports by</w:t>
      </w:r>
      <w:r>
        <w:rPr>
          <w:iCs/>
          <w:i/>
        </w:rPr>
        <w:t xml:space="preserve"> </w:t>
      </w:r>
      <w:r>
        <w:rPr>
          <w:bCs/>
          <w:b/>
          <w:iCs/>
          <w:i/>
        </w:rPr>
        <w:t xml:space="preserve">The Institution of Engineering and Technology (IET)</w:t>
      </w:r>
      <w:r>
        <w:rPr>
          <w:iCs/>
          <w:i/>
        </w:rPr>
        <w:t xml:space="preserve">, and policy documents from the</w:t>
      </w:r>
      <w:r>
        <w:rPr>
          <w:iCs/>
          <w:i/>
        </w:rPr>
        <w:t xml:space="preserve"> </w:t>
      </w:r>
      <w:r>
        <w:rPr>
          <w:bCs/>
          <w:b/>
          <w:iCs/>
          <w:i/>
        </w:rPr>
        <w:t xml:space="preserve">United Kingdom Government’s Department for Business, Energy &amp; Industrial Strategy (BEIS)</w:t>
      </w:r>
      <w:r>
        <w:rPr>
          <w:iCs/>
          <w:i/>
        </w:rPr>
        <w:t xml:space="preserve">.</w:t>
      </w:r>
    </w:p>
    <w:p>
      <w:pPr>
        <w:pStyle w:val="BodyText"/>
      </w:pPr>
      <w:r>
        <w:rPr>
          <w:iCs/>
          <w:i/>
        </w:rPr>
        <w:t xml:space="preserve">All citations are formatted according to the guidelines of the University of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for Sustainable Energy Solutions in the United Kingdom Manchester</dc:title>
  <dc:creator/>
  <cp:keywords/>
  <dcterms:created xsi:type="dcterms:W3CDTF">2026-07-17T07:22:41Z</dcterms:created>
  <dcterms:modified xsi:type="dcterms:W3CDTF">2026-07-17T07:22:41Z</dcterms:modified>
</cp:coreProperties>
</file>

<file path=docProps/custom.xml><?xml version="1.0" encoding="utf-8"?>
<Properties xmlns="http://schemas.openxmlformats.org/officeDocument/2006/custom-properties" xmlns:vt="http://schemas.openxmlformats.org/officeDocument/2006/docPropsVTypes"/>
</file>