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d3eac3181d270fc6a6ff325b2a2e66162729a3"/>
    <w:p>
      <w:pPr>
        <w:pStyle w:val="Heading1"/>
      </w:pPr>
      <w:r>
        <w:t xml:space="preserve">Master Thesis: The Role and Challenges of Electricians in Afghanistan Kabul</w:t>
      </w:r>
    </w:p>
    <w:p>
      <w:pPr>
        <w:pStyle w:val="FirstParagraph"/>
      </w:pPr>
      <w:r>
        <w:t xml:space="preserve">This Master Thesis explores the critical role of electricians in Afghanistan’s capital city, Kabul, within the context of its evolving infrastructure needs. As a pivotal sector for economic growth and societal development, electrical services are indispensable to modern life. However, in a region marked by decades of conflict and instability, the profession of an electrician in Kabul faces unique challenges that demand urgent attention. This study examines the current state of electrical work in Kabul, analyzes the skills required for electricians operating in this environment, and proposes strategies to enhance their training and professional development.</w:t>
      </w:r>
    </w:p>
    <w:bookmarkStart w:id="20" w:name="introduction"/>
    <w:p>
      <w:pPr>
        <w:pStyle w:val="Heading2"/>
      </w:pPr>
      <w:r>
        <w:t xml:space="preserve">Introduction</w:t>
      </w:r>
    </w:p>
    <w:p>
      <w:pPr>
        <w:pStyle w:val="FirstParagraph"/>
      </w:pPr>
      <w:r>
        <w:t xml:space="preserve">Afghanistan has long grappled with underdeveloped infrastructure, particularly in the energy sector. Kabul, as the political and economic center of the country, is no exception. Despite its strategic importance, the city’s electrical grid remains fragile due to insufficient investment, outdated technology, and a lack of skilled labor. Electricians play a vital role in maintaining this system—repairing power lines, installing electrical systems in homes and businesses, and ensuring safety standards are met. However, their work is complicated by factors such as inconsistent electricity supply, limited access to modern tools, and the absence of formal training programs tailored to the local context.</w:t>
      </w:r>
    </w:p>
    <w:p>
      <w:pPr>
        <w:pStyle w:val="BodyText"/>
      </w:pPr>
      <w:r>
        <w:t xml:space="preserve">This Master Thesis aims to address these issues by investigating the challenges faced by electricians in Kabul and proposing solutions that align with Afghanistan’s development goals. It also seeks to highlight the importance of upskilling electricians as a means of fostering sustainable growth and resilience in Kabul’s urban landscape.</w:t>
      </w:r>
    </w:p>
    <w:bookmarkEnd w:id="20"/>
    <w:bookmarkStart w:id="21" w:name="literature-review"/>
    <w:p>
      <w:pPr>
        <w:pStyle w:val="Heading2"/>
      </w:pPr>
      <w:r>
        <w:t xml:space="preserve">Literature Review</w:t>
      </w:r>
    </w:p>
    <w:p>
      <w:pPr>
        <w:pStyle w:val="FirstParagraph"/>
      </w:pPr>
      <w:r>
        <w:t xml:space="preserve">The role of electricians in developing countries has been extensively studied, but there is limited academic research focused specifically on Afghanistan. Existing literature often emphasizes the lack of infrastructure and the reliance on informal sectors for electrical services. For example, a 2019 report by the Asian Development Bank noted that only 35% of Afghanistan’s population has access to reliable electricity, with Kabul being slightly better but still far from adequate (ADB, 2019). This scarcity of resources directly impacts the work of electricians, who must often operate under constrained conditions.</w:t>
      </w:r>
    </w:p>
    <w:p>
      <w:pPr>
        <w:pStyle w:val="BodyText"/>
      </w:pPr>
      <w:r>
        <w:t xml:space="preserve">Studies on vocational training in Afghanistan highlight a critical gap: while many young people are interested in technical careers like electrical work, formal education programs rarely meet industry needs. A 2021 survey by the Ministry of Education revealed that less than 20% of electricians in Kabul have completed recognized certification programs (Ministry of Education, 2021). This lack of standardization compromises safety and quality, posing risks to both workers and communities.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electricians in Kabul and quantitative data analysis from local energy reports. A total of 30 electricians were interviewed between March 2023 and June 2024 to gather insights into their experiences, challenges, and training needs. Additionally, secondary data from government agencies, non-governmental organizations (NGOs), and international bodies such as the World Bank were analyzed to contextualize the findings.</w:t>
      </w:r>
    </w:p>
    <w:p>
      <w:pPr>
        <w:pStyle w:val="BodyText"/>
      </w:pPr>
      <w:r>
        <w:t xml:space="preserve">The study also includes a case study of Kabul’s power grid and an assessment of how electricians contribute to its maintenance. This methodology ensures a comprehensive understanding of both technical and socio-economic factors influencing the profession in Afghanistan’s capital.</w:t>
      </w:r>
    </w:p>
    <w:bookmarkEnd w:id="22"/>
    <w:bookmarkStart w:id="23" w:name="findings"/>
    <w:p>
      <w:pPr>
        <w:pStyle w:val="Heading2"/>
      </w:pPr>
      <w:r>
        <w:t xml:space="preserve">Findings</w:t>
      </w:r>
    </w:p>
    <w:p>
      <w:pPr>
        <w:pStyle w:val="FirstParagraph"/>
      </w:pPr>
      <w:r>
        <w:t xml:space="preserve">The interviews revealed that electricians in Kabul face multifaceted challenges. The most frequently cited issue was the lack of access to quality training. Many respondents described learning through apprenticeships or informal networks, which often left them unprepared for complex tasks such as repairing high-voltage systems or adhering to international safety standards.</w:t>
      </w:r>
    </w:p>
    <w:p>
      <w:pPr>
        <w:pStyle w:val="BodyText"/>
      </w:pPr>
      <w:r>
        <w:t xml:space="preserve">Another significant challenge is the prevalence of unsafe working conditions. Electricians reported dealing with outdated wiring, unstable power supplies, and limited protective equipment. This not only endangers their health but also increases the risk of electrical fires and accidents in households and businesses.</w:t>
      </w:r>
    </w:p>
    <w:p>
      <w:pPr>
        <w:pStyle w:val="BodyText"/>
      </w:pPr>
      <w:r>
        <w:t xml:space="preserve">Economic factors also play a role. Due to competition for work in a city with limited infrastructure projects, electricians often accept low wages or informal contracts, which undermine their ability to invest in further education or modern tools. Additionally, the fluctuating political environment has made it difficult for NGOs and international donors to sustain long-term programs aimed at improving electrical infrastructure.</w:t>
      </w:r>
    </w:p>
    <w:bookmarkEnd w:id="23"/>
    <w:bookmarkStart w:id="24" w:name="recommendations"/>
    <w:p>
      <w:pPr>
        <w:pStyle w:val="Heading2"/>
      </w:pPr>
      <w:r>
        <w:t xml:space="preserve">Recommendations</w:t>
      </w:r>
    </w:p>
    <w:p>
      <w:pPr>
        <w:pStyle w:val="FirstParagraph"/>
      </w:pPr>
      <w:r>
        <w:t xml:space="preserve">To address these challenges, this Master Thesis proposes the following recommendations:</w:t>
      </w:r>
    </w:p>
    <w:p>
      <w:pPr>
        <w:numPr>
          <w:ilvl w:val="0"/>
          <w:numId w:val="1001"/>
        </w:numPr>
        <w:pStyle w:val="Compact"/>
      </w:pPr>
      <w:r>
        <w:rPr>
          <w:bCs/>
          <w:b/>
        </w:rPr>
        <w:t xml:space="preserve">Educational Reforms:</w:t>
      </w:r>
      <w:r>
        <w:t xml:space="preserve"> </w:t>
      </w:r>
      <w:r>
        <w:t xml:space="preserve">Establish formal vocational training centers in Kabul dedicated to electrical engineering. These programs should align with international standards and include hands-on training in both residential and industrial electrical systems.</w:t>
      </w:r>
    </w:p>
    <w:p>
      <w:pPr>
        <w:numPr>
          <w:ilvl w:val="0"/>
          <w:numId w:val="1001"/>
        </w:numPr>
        <w:pStyle w:val="Compact"/>
      </w:pPr>
      <w:r>
        <w:rPr>
          <w:bCs/>
          <w:b/>
        </w:rPr>
        <w:t xml:space="preserve">Safety Certification:</w:t>
      </w:r>
      <w:r>
        <w:t xml:space="preserve"> </w:t>
      </w:r>
      <w:r>
        <w:t xml:space="preserve">Implement mandatory certification processes for electricians, enforced by the Afghan Ministry of Energy or collaborating international bodies. This would ensure that only qualified professionals are allowed to work on high-risk tasks.</w:t>
      </w:r>
    </w:p>
    <w:p>
      <w:pPr>
        <w:numPr>
          <w:ilvl w:val="0"/>
          <w:numId w:val="1001"/>
        </w:numPr>
        <w:pStyle w:val="Compact"/>
      </w:pPr>
      <w:r>
        <w:rPr>
          <w:bCs/>
          <w:b/>
        </w:rPr>
        <w:t xml:space="preserve">PUBLIC-PRIVATE PARTNERSHIPS:</w:t>
      </w:r>
      <w:r>
        <w:t xml:space="preserve"> </w:t>
      </w:r>
      <w:r>
        <w:t xml:space="preserve">Encourage collaboration between the government, private sector companies, and NGOs to fund training programs and provide electricians with modern equipment and tools.</w:t>
      </w:r>
    </w:p>
    <w:p>
      <w:pPr>
        <w:numPr>
          <w:ilvl w:val="0"/>
          <w:numId w:val="1001"/>
        </w:numPr>
        <w:pStyle w:val="Compact"/>
      </w:pPr>
      <w:r>
        <w:rPr>
          <w:bCs/>
          <w:b/>
        </w:rPr>
        <w:t xml:space="preserve">Awareness Campaigns:</w:t>
      </w:r>
      <w:r>
        <w:t xml:space="preserve"> </w:t>
      </w:r>
      <w:r>
        <w:t xml:space="preserve">Launch public campaigns to educate residents about the importance of hiring licensed electricians for safety reasons. This could reduce demand for unqualified workers who operate informally.</w:t>
      </w:r>
    </w:p>
    <w:bookmarkEnd w:id="24"/>
    <w:bookmarkStart w:id="25" w:name="conclusion"/>
    <w:p>
      <w:pPr>
        <w:pStyle w:val="Heading2"/>
      </w:pPr>
      <w:r>
        <w:t xml:space="preserve">Conclusion</w:t>
      </w:r>
    </w:p>
    <w:p>
      <w:pPr>
        <w:pStyle w:val="FirstParagraph"/>
      </w:pPr>
      <w:r>
        <w:t xml:space="preserve">This Master Thesis underscores the vital yet underappreciated role of electricians in Afghanistan’s capital, Kabul. Despite their contributions to maintaining the city’s electrical systems, they face significant obstacles that hinder their professional growth and safety. By investing in education, regulation, and infrastructure development, stakeholders can empower electricians to meet the growing demands of Kabul’s urbanization process.</w:t>
      </w:r>
    </w:p>
    <w:p>
      <w:pPr>
        <w:pStyle w:val="BodyText"/>
      </w:pPr>
      <w:r>
        <w:t xml:space="preserve">The findings of this study not only highlight the urgent need for reform but also provide a roadmap for creating a more skilled and resilient electrical workforce in Afghanistan. As Kabul continues to evolve as a regional hub, ensuring that its electricians are adequately trained and supported will be critical to achieving long-term stability and progress.</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2026-07-21T16:19:13Z</dcterms:created>
  <dcterms:modified xsi:type="dcterms:W3CDTF">2026-07-21T16:19:13Z</dcterms:modified>
</cp:coreProperties>
</file>

<file path=docProps/custom.xml><?xml version="1.0" encoding="utf-8"?>
<Properties xmlns="http://schemas.openxmlformats.org/officeDocument/2006/custom-properties" xmlns:vt="http://schemas.openxmlformats.org/officeDocument/2006/docPropsVTypes"/>
</file>