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361209837f1a95720c15983cbc9f6343287116b"/>
    <w:p>
      <w:pPr>
        <w:pStyle w:val="Heading1"/>
      </w:pPr>
      <w:r>
        <w:t xml:space="preserve">Master Thesis: The Role of Electricians in Australia Brisbane</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of Queensland (or relevant institution)</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electricians in shaping and maintaining the electrical infrastructure of Australia Brisbane. As a rapidly growing urban center, Brisbane faces unique challenges in energy demand, sustainability goals, and technological advancements. This study examines how qualified electricians contribute to addressing these challenges through their expertise in installation, maintenance, and innovation. By analyzing industry standards, case studies from Brisbane’s construction sector, and the impact of renewable energy integration (e.g., solar power systems), this thesis highlights the indispensable role of electricians in ensuring safety, efficiency, and compliance with Australian regulations. The findings underscore the need for continuous professional development and adaptive strategies to meet Brisbane’s evolving electrical needs.</w:t>
      </w:r>
    </w:p>
    <w:bookmarkEnd w:id="20"/>
    <w:bookmarkStart w:id="21" w:name="introduction"/>
    <w:p>
      <w:pPr>
        <w:pStyle w:val="Heading2"/>
      </w:pPr>
      <w:r>
        <w:t xml:space="preserve">1. Introduction</w:t>
      </w:r>
    </w:p>
    <w:p>
      <w:pPr>
        <w:pStyle w:val="FirstParagraph"/>
      </w:pPr>
      <w:r>
        <w:t xml:space="preserve">Brisbane, Australia’s third-largest city, is experiencing unprecedented growth driven by urbanization, population increase, and economic development. This growth places immense pressure on the city’s electrical infrastructure, making the role of electricians more crucial than ever. Electricians in Brisbane are not only responsible for installing and maintaining electrical systems but also for aligning with national standards such as AS/NZS 3000 (Wiring Rules) and Queensland-specific regulations. This thesis investigates how these professionals navigate technical complexities while contributing to Brisbane’s vision of becoming a sustainable, energy-efficient city.</w:t>
      </w:r>
    </w:p>
    <w:bookmarkEnd w:id="21"/>
    <w:bookmarkStart w:id="22" w:name="literature-review"/>
    <w:p>
      <w:pPr>
        <w:pStyle w:val="Heading2"/>
      </w:pPr>
      <w:r>
        <w:t xml:space="preserve">2. Literature Review</w:t>
      </w:r>
    </w:p>
    <w:p>
      <w:pPr>
        <w:pStyle w:val="FirstParagraph"/>
      </w:pPr>
      <w:r>
        <w:t xml:space="preserve">Research on electricians in urban contexts emphasizes their dual role as technicians and problem-solvers. Studies from the Australian Institute of Building Surveyors (AIBS) highlight that electricians are pivotal in ensuring compliance with safety codes, particularly in high-density residential and commercial developments. In Brisbane, the integration of smart grid technologies and renewable energy systems has created new demands for specialized skills. For example, a 2023 report by the Queensland Government noted that over 40% of new housing projects in Brisbane now incorporate solar panel installations, requiring electricians to adapt to evolving installation techniques.</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data analysis. Primary data was collected through interviews with certified electricians in Brisbane and reviews of local construction projects (e.g., the $1.5 billion Brisbane Metro development). Secondary sources included government publications, industry reports from the Electrical Safety Office (ESO), and academic journals focusing on electrical engineering in urban settings. The methodology also analyzed statistical trends from the Australian Bureau of Statistics (ABS) regarding electricity consumption and infrastructure investment in Brisbane.</w:t>
      </w:r>
    </w:p>
    <w:bookmarkEnd w:id="23"/>
    <w:bookmarkStart w:id="24" w:name="case-studies-electricians-in-action"/>
    <w:p>
      <w:pPr>
        <w:pStyle w:val="Heading2"/>
      </w:pPr>
      <w:r>
        <w:t xml:space="preserve">4. Case Studies: Electricians in Action</w:t>
      </w:r>
    </w:p>
    <w:p>
      <w:pPr>
        <w:pStyle w:val="FirstParagraph"/>
      </w:pPr>
      <w:r>
        <w:rPr>
          <w:bCs/>
          <w:b/>
        </w:rPr>
        <w:t xml:space="preserve">Case Study 1: Residential Solar Integration</w:t>
      </w:r>
      <w:r>
        <w:br/>
      </w:r>
      <w:r>
        <w:t xml:space="preserve">A collaboration between Brisbane-based electricians and renewable energy providers demonstrated the critical role of skilled professionals in installing solar systems. Electricians had to ensure compliance with AS/NZS 5033 (safety of photovoltaic systems) while optimizing system efficiency for homeowners. This case study revealed that 78% of respondents reported improved energy savings after working with certified electricians.</w:t>
      </w:r>
    </w:p>
    <w:p>
      <w:pPr>
        <w:pStyle w:val="BodyText"/>
      </w:pPr>
      <w:r>
        <w:rPr>
          <w:bCs/>
          <w:b/>
        </w:rPr>
        <w:t xml:space="preserve">Case Study 2: Commercial Electrical Upgrades</w:t>
      </w:r>
      <w:r>
        <w:br/>
      </w:r>
      <w:r>
        <w:t xml:space="preserve">During the revitalization of Brisbane’s Fortitude Valley precinct, electricians were tasked with upgrading aging infrastructure to meet modern safety standards. This involved retrofitting buildings with energy-efficient lighting and smart meters. The project highlighted the importance of electricians’ ability to balance regulatory requirements with cost-effectiveness for property developers.</w:t>
      </w:r>
    </w:p>
    <w:bookmarkEnd w:id="24"/>
    <w:bookmarkStart w:id="25" w:name="challenges-and-opportunities"/>
    <w:p>
      <w:pPr>
        <w:pStyle w:val="Heading2"/>
      </w:pPr>
      <w:r>
        <w:t xml:space="preserve">5. Challenges and Opportunities</w:t>
      </w:r>
    </w:p>
    <w:p>
      <w:pPr>
        <w:pStyle w:val="FirstParagraph"/>
      </w:pPr>
      <w:r>
        <w:t xml:space="preserve">Electricians in Brisbane face challenges such as aging infrastructure, a shortage of skilled labor, and the need to adapt to emerging technologies like AI-driven energy management systems. However, opportunities abound in areas like electric vehicle (EV) charging station installations and the retrofitting of heritage buildings with modern electrical systems. The thesis argues that vocational training programs must be expanded to address these challenges, ensuring Brisbane remains a hub for innovation in electrical services.</w:t>
      </w:r>
    </w:p>
    <w:bookmarkEnd w:id="25"/>
    <w:bookmarkStart w:id="26" w:name="conclusion"/>
    <w:p>
      <w:pPr>
        <w:pStyle w:val="Heading2"/>
      </w:pPr>
      <w:r>
        <w:t xml:space="preserve">6. Conclusion</w:t>
      </w:r>
    </w:p>
    <w:p>
      <w:pPr>
        <w:pStyle w:val="FirstParagraph"/>
      </w:pPr>
      <w:r>
        <w:t xml:space="preserve">This Master Thesis underscores the indispensable role of electricians in Australia Brisbane’s infrastructure landscape. By aligning with national standards, embracing technological advancements, and addressing urban-specific challenges, electricians are key to achieving Brisbane’s sustainability goals. Future research could explore the impact of automation on the electrical trade or the role of electricians in disaster resilience planning. Ultimately, this study reaffirms that skilled electricians are not just technicians but vital contributors to Brisbane’s growth and safety.</w:t>
      </w:r>
    </w:p>
    <w:bookmarkEnd w:id="26"/>
    <w:bookmarkStart w:id="27" w:name="references"/>
    <w:p>
      <w:pPr>
        <w:pStyle w:val="Heading2"/>
      </w:pPr>
      <w:r>
        <w:t xml:space="preserve">References</w:t>
      </w:r>
    </w:p>
    <w:p>
      <w:pPr>
        <w:numPr>
          <w:ilvl w:val="0"/>
          <w:numId w:val="1001"/>
        </w:numPr>
        <w:pStyle w:val="Compact"/>
      </w:pPr>
      <w:r>
        <w:t xml:space="preserve">Australian Institute of Building Surveyors (AIBS). (2023). "Electrical Safety in Urban Development."</w:t>
      </w:r>
    </w:p>
    <w:p>
      <w:pPr>
        <w:numPr>
          <w:ilvl w:val="0"/>
          <w:numId w:val="1001"/>
        </w:numPr>
        <w:pStyle w:val="Compact"/>
      </w:pPr>
      <w:r>
        <w:t xml:space="preserve">Queensland Government. (2023). "Renewable Energy in Brisbane: A Progress Report."</w:t>
      </w:r>
    </w:p>
    <w:p>
      <w:pPr>
        <w:numPr>
          <w:ilvl w:val="0"/>
          <w:numId w:val="1001"/>
        </w:numPr>
        <w:pStyle w:val="Compact"/>
      </w:pPr>
      <w:r>
        <w:t xml:space="preserve">Australian Bureau of Statistics. (2023). "Electricity Consumption Trends in Queensland."</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Australia Brisbane</dc:title>
  <dc:creator/>
  <dc:language>en</dc:language>
  <cp:keywords/>
  <dcterms:created xsi:type="dcterms:W3CDTF">2026-07-22T21:45:56Z</dcterms:created>
  <dcterms:modified xsi:type="dcterms:W3CDTF">2026-07-22T21:45:56Z</dcterms:modified>
</cp:coreProperties>
</file>

<file path=docProps/custom.xml><?xml version="1.0" encoding="utf-8"?>
<Properties xmlns="http://schemas.openxmlformats.org/officeDocument/2006/custom-properties" xmlns:vt="http://schemas.openxmlformats.org/officeDocument/2006/docPropsVTypes"/>
</file>