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4ef306e163424c78d8dbadccef7eff01696c262"/>
    <w:p>
      <w:pPr>
        <w:pStyle w:val="Heading1"/>
      </w:pPr>
      <w:r>
        <w:t xml:space="preserve">Master Thesis: The Role of Electricians in Australia Sydney</w:t>
      </w:r>
    </w:p>
    <w:bookmarkStart w:id="20" w:name="abstract"/>
    <w:p>
      <w:pPr>
        <w:pStyle w:val="Heading2"/>
      </w:pPr>
      <w:r>
        <w:t xml:space="preserve">Abstract</w:t>
      </w:r>
    </w:p>
    <w:p>
      <w:pPr>
        <w:pStyle w:val="FirstParagraph"/>
      </w:pPr>
      <w:r>
        <w:t xml:space="preserve">This Master Thesis examines the critical role of electricians in shaping and maintaining the electrical infrastructure of Australia, with a specific focus on Sydney. As a rapidly growing metropolitan area, Sydney relies heavily on skilled electricians to ensure compliance with national electrical standards (AS/NZS), support renewable energy integration, and address the unique challenges posed by urban development. The thesis explores the evolving responsibilities of electricians in Sydney's context, their adherence to Australian regulations such as the Electrical Safety Act 2002, and their contribution to sustainable urban growth. Through case studies, industry analysis, and future projections, this research highlights how electricians in Sydney are pivotal to Australia’s transition toward smarter energy systems.</w:t>
      </w:r>
    </w:p>
    <w:bookmarkEnd w:id="20"/>
    <w:bookmarkStart w:id="21" w:name="introduction"/>
    <w:p>
      <w:pPr>
        <w:pStyle w:val="Heading2"/>
      </w:pPr>
      <w:r>
        <w:t xml:space="preserve">Introduction</w:t>
      </w:r>
    </w:p>
    <w:p>
      <w:pPr>
        <w:pStyle w:val="FirstParagraph"/>
      </w:pPr>
      <w:r>
        <w:t xml:space="preserve">The field of electrical engineering has undergone significant transformation in recent decades, driven by technological advancements and environmental imperatives. In Australia, where the demand for reliable energy infrastructure is paramount, electricians play a foundational role in both residential and commercial sectors. Sydney, as Australia’s largest city and economic hub, presents unique challenges for electricians due to its dense population, high-rise buildings, and commitment to sustainability goals like net-zero emissions by 2050. This thesis investigates how electricians in Sydney navigate these challenges while adhering to stringent regulations such as the Australian Standards (AS/NZS) and the Electrical Safety Regulation 2013. It also evaluates their adaptability to emerging trends, including solar energy adoption, smart grid technology, and energy efficiency initiatives.</w:t>
      </w:r>
    </w:p>
    <w:bookmarkEnd w:id="21"/>
    <w:bookmarkStart w:id="22" w:name="methodology"/>
    <w:p>
      <w:pPr>
        <w:pStyle w:val="Heading2"/>
      </w:pPr>
      <w:r>
        <w:t xml:space="preserve">Methodology</w:t>
      </w:r>
    </w:p>
    <w:p>
      <w:pPr>
        <w:pStyle w:val="FirstParagraph"/>
      </w:pPr>
      <w:r>
        <w:t xml:space="preserve">This Master Thesis employs a mixed-methods approach to gather data from electricians in Sydney. Primary data was collected through semi-structured interviews with licensed electricians working in both residential and commercial sectors. Secondary data included government reports, industry publications, and case studies on Sydney’s electrical infrastructure projects. The research also analyzed the impact of recent policies, such as the National Energy Guarantee (NEG) and the Australian Renewable Energy Agency (ARENA) funding initiatives, on the work of electricians in Sydney. By synthesizing these sources, this study provides a holistic view of how electricians are adapting to Australia’s evolving energy landscape.</w:t>
      </w:r>
    </w:p>
    <w:bookmarkEnd w:id="22"/>
    <w:bookmarkStart w:id="23" w:name="case-studies-electrician-work-in-sydney"/>
    <w:p>
      <w:pPr>
        <w:pStyle w:val="Heading2"/>
      </w:pPr>
      <w:r>
        <w:t xml:space="preserve">Case Studies: Electrician Work in Sydney</w:t>
      </w:r>
    </w:p>
    <w:p>
      <w:pPr>
        <w:pStyle w:val="FirstParagraph"/>
      </w:pPr>
      <w:r>
        <w:rPr>
          <w:bCs/>
          <w:b/>
        </w:rPr>
        <w:t xml:space="preserve">1. Renewable Energy Integration</w:t>
      </w:r>
      <w:r>
        <w:br/>
      </w:r>
      <w:r>
        <w:t xml:space="preserve">Sydney has emerged as a leader in renewable energy adoption, with over 30% of households installing solar panels by 2023. Electricians are at the forefront of this transition, ensuring safe and efficient installation of photovoltaic systems while complying with AS/NZS 5033:2014. For example, a case study on a residential solar installation in Bondi revealed that electricians had to coordinate with local councils to meet grid-connection standards and optimize energy storage solutions.</w:t>
      </w:r>
    </w:p>
    <w:p>
      <w:pPr>
        <w:pStyle w:val="BodyText"/>
      </w:pPr>
      <w:r>
        <w:rPr>
          <w:bCs/>
          <w:b/>
        </w:rPr>
        <w:t xml:space="preserve">2. Urban Infrastructure Development</w:t>
      </w:r>
      <w:r>
        <w:br/>
      </w:r>
      <w:r>
        <w:t xml:space="preserve">Sydney’s ongoing infrastructure projects, such as the Western Sydney Airport and the Metro City Rail Link, require skilled electricians to manage complex electrical systems in high-density environments. These projects demand adherence to AS/NZS 3008.1:2015 for low-voltage electrical installations and AS/NZS 3017:2018 for emergency stop switches in industrial settings.</w:t>
      </w:r>
    </w:p>
    <w:bookmarkEnd w:id="23"/>
    <w:bookmarkStart w:id="24" w:name="Xac7ddb039f3b7d6a7cbb93e886b159fb84733b5"/>
    <w:p>
      <w:pPr>
        <w:pStyle w:val="Heading2"/>
      </w:pPr>
      <w:r>
        <w:t xml:space="preserve">Challenges Faced by Electricians in Sydney</w:t>
      </w:r>
    </w:p>
    <w:p>
      <w:pPr>
        <w:pStyle w:val="FirstParagraph"/>
      </w:pPr>
      <w:r>
        <w:t xml:space="preserve">Electricians in Sydney encounter several challenges, including:</w:t>
      </w:r>
    </w:p>
    <w:p>
      <w:pPr>
        <w:numPr>
          <w:ilvl w:val="0"/>
          <w:numId w:val="1001"/>
        </w:numPr>
        <w:pStyle w:val="Compact"/>
      </w:pPr>
      <w:r>
        <w:rPr>
          <w:bCs/>
          <w:b/>
        </w:rPr>
        <w:t xml:space="preserve">Rapid Urbanization:</w:t>
      </w:r>
      <w:r>
        <w:t xml:space="preserve"> </w:t>
      </w:r>
      <w:r>
        <w:t xml:space="preserve">The demand for electrical services has surged due to population growth, requiring electricians to work under tight deadlines while maintaining safety standards.</w:t>
      </w:r>
    </w:p>
    <w:p>
      <w:pPr>
        <w:numPr>
          <w:ilvl w:val="0"/>
          <w:numId w:val="1001"/>
        </w:numPr>
        <w:pStyle w:val="Compact"/>
      </w:pPr>
      <w:r>
        <w:rPr>
          <w:bCs/>
          <w:b/>
        </w:rPr>
        <w:t xml:space="preserve">Regulatory Complexity:</w:t>
      </w:r>
      <w:r>
        <w:t xml:space="preserve"> </w:t>
      </w:r>
      <w:r>
        <w:t xml:space="preserve">Compliance with Australian regulations and state-specific rules (e.g., New South Wales’ Electrical Safety Act 2002) demands continuous education and certification updates.</w:t>
      </w:r>
    </w:p>
    <w:p>
      <w:pPr>
        <w:numPr>
          <w:ilvl w:val="0"/>
          <w:numId w:val="1001"/>
        </w:numPr>
        <w:pStyle w:val="Compact"/>
      </w:pPr>
      <w:r>
        <w:rPr>
          <w:bCs/>
          <w:b/>
        </w:rPr>
        <w:t xml:space="preserve">Technological Advancements:</w:t>
      </w:r>
      <w:r>
        <w:t xml:space="preserve"> </w:t>
      </w:r>
      <w:r>
        <w:t xml:space="preserve">The shift toward smart grids, IoT-enabled devices, and energy-efficient technologies requires electricians to acquire new skills in areas like data analytics and renewable systems integration.</w:t>
      </w:r>
    </w:p>
    <w:bookmarkEnd w:id="24"/>
    <w:bookmarkStart w:id="25" w:name="X0a369e6d12cef960882b6756c3effd1edf4fea1"/>
    <w:p>
      <w:pPr>
        <w:pStyle w:val="Heading2"/>
      </w:pPr>
      <w:r>
        <w:t xml:space="preserve">Role of Electricians in Sustainable Development</w:t>
      </w:r>
    </w:p>
    <w:p>
      <w:pPr>
        <w:pStyle w:val="FirstParagraph"/>
      </w:pPr>
      <w:r>
        <w:t xml:space="preserve">Sydney’s commitment to sustainability has redefined the role of electricians. They are now key players in implementing energy-efficient solutions such as LED lighting retrofits, smart home automation, and demand-side management systems. For instance, the City of Sydney’s 2018 Renewable Energy Action Plan relied heavily on electricians to retrofit public buildings with solar power and battery storage. This shift aligns with Australia’s broader goals under the Paris Agreement and highlights the electrician’s evolving role from mere service providers to sustainability enablers.</w:t>
      </w:r>
    </w:p>
    <w:bookmarkEnd w:id="25"/>
    <w:bookmarkStart w:id="26" w:name="future-trends-and-recommendations"/>
    <w:p>
      <w:pPr>
        <w:pStyle w:val="Heading2"/>
      </w:pPr>
      <w:r>
        <w:t xml:space="preserve">Future Trends and Recommendations</w:t>
      </w:r>
    </w:p>
    <w:p>
      <w:pPr>
        <w:pStyle w:val="FirstParagraph"/>
      </w:pPr>
      <w:r>
        <w:t xml:space="preserve">The future of electricians in Sydney will be shaped by advancements in artificial intelligence, automation, and decentralized energy systems. To remain competitive, electricians must embrace lifelong learning through certifications like the Australian Institute of Refrigeration Air Conditioning and Heating (AIRAH) training programs. Additionally, governments and industry stakeholders should invest in vocational education to address the skills gap caused by aging workforces and technological changes.</w:t>
      </w:r>
    </w:p>
    <w:bookmarkEnd w:id="26"/>
    <w:bookmarkStart w:id="27" w:name="conclusion"/>
    <w:p>
      <w:pPr>
        <w:pStyle w:val="Heading2"/>
      </w:pPr>
      <w:r>
        <w:t xml:space="preserve">Conclusion</w:t>
      </w:r>
    </w:p>
    <w:p>
      <w:pPr>
        <w:pStyle w:val="FirstParagraph"/>
      </w:pPr>
      <w:r>
        <w:t xml:space="preserve">This Master Thesis underscores the indispensable role of electricians in Australia Sydney’s journey toward modern, sustainable infrastructure. From adhering to rigorous safety standards to pioneering renewable energy solutions, electricians are not only maintaining the city’s electrical grid but also shaping its future. As Sydney continues to grow and innovate, the expertise of its electricians will remain a cornerstone of Australia’s economic and environmental progress.</w:t>
      </w:r>
    </w:p>
    <w:bookmarkEnd w:id="27"/>
    <w:bookmarkStart w:id="28" w:name="references"/>
    <w:p>
      <w:pPr>
        <w:pStyle w:val="Heading2"/>
      </w:pPr>
      <w:r>
        <w:t xml:space="preserve">References</w:t>
      </w:r>
    </w:p>
    <w:p>
      <w:pPr>
        <w:numPr>
          <w:ilvl w:val="0"/>
          <w:numId w:val="1002"/>
        </w:numPr>
        <w:pStyle w:val="Compact"/>
      </w:pPr>
      <w:r>
        <w:t xml:space="preserve">Australian Government Department of Industry, Science and Resources. (2023). *Electrical Safety Regulation 2013*.</w:t>
      </w:r>
    </w:p>
    <w:p>
      <w:pPr>
        <w:numPr>
          <w:ilvl w:val="0"/>
          <w:numId w:val="1002"/>
        </w:numPr>
        <w:pStyle w:val="Compact"/>
      </w:pPr>
      <w:r>
        <w:t xml:space="preserve">New South Wales Government. (n.d.). *Electrical Safety Act 2002*.</w:t>
      </w:r>
    </w:p>
    <w:p>
      <w:pPr>
        <w:numPr>
          <w:ilvl w:val="0"/>
          <w:numId w:val="1002"/>
        </w:numPr>
        <w:pStyle w:val="Compact"/>
      </w:pPr>
      <w:r>
        <w:t xml:space="preserve">City of Sydney. (2018). *Renewable Energy Action Plan*.</w:t>
      </w:r>
    </w:p>
    <w:p>
      <w:pPr>
        <w:numPr>
          <w:ilvl w:val="0"/>
          <w:numId w:val="1002"/>
        </w:numPr>
        <w:pStyle w:val="Compact"/>
      </w:pPr>
      <w:r>
        <w:t xml:space="preserve">Australian Standards AS/NZS 5033:2014 and AS/NZS 3017:2018.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Australia Sydney</dc:title>
  <dc:creator/>
  <dc:description>A comprehensive Master Thesis exploring the significance of electricians in Australia's Sydney region, focusing on their role in modern infrastructure and electrical systems.</dc:description>
  <dc:language>en</dc:language>
  <cp:keywords/>
  <dcterms:created xsi:type="dcterms:W3CDTF">2026-07-22T09:42:22Z</dcterms:created>
  <dcterms:modified xsi:type="dcterms:W3CDTF">2026-07-22T09:42:22Z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