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Bangladesh</w:t>
      </w:r>
      <w:r>
        <w:t xml:space="preserve"> </w:t>
      </w:r>
      <w:r>
        <w:t xml:space="preserve">Dhaka's</w:t>
      </w:r>
      <w:r>
        <w:t xml:space="preserve"> </w:t>
      </w:r>
      <w:r>
        <w:t xml:space="preserve">Infrastructure</w:t>
      </w:r>
      <w:r>
        <w:t xml:space="preserve"> </w:t>
      </w:r>
      <w:r>
        <w:t xml:space="preserve">Development</w:t>
      </w:r>
    </w:p>
    <w:p>
      <w:pPr>
        <w:pStyle w:val="FirstParagraph"/>
      </w:pPr>
      <w:r>
        <w:t xml:space="preserve">```html</w:t>
      </w:r>
    </w:p>
    <w:bookmarkStart w:id="27" w:name="X9ed64a6a6a8e44f31616044c92b87bac560fdff"/>
    <w:p>
      <w:pPr>
        <w:pStyle w:val="Heading1"/>
      </w:pPr>
      <w:r>
        <w:t xml:space="preserve">Master Thesis: The Role of Electricians in Bangladesh Dhaka's Infrastructure Development</w:t>
      </w:r>
    </w:p>
    <w:bookmarkStart w:id="20" w:name="introduction"/>
    <w:p>
      <w:pPr>
        <w:pStyle w:val="Heading2"/>
      </w:pPr>
      <w:r>
        <w:t xml:space="preserve">Introduction</w:t>
      </w:r>
    </w:p>
    <w:p>
      <w:pPr>
        <w:pStyle w:val="FirstParagraph"/>
      </w:pPr>
      <w:r>
        <w:t xml:space="preserve">A Master Thesis exploring the critical role of electricians in Bangladesh, particularly in the bustling metropolis of Dhaka, is essential to understand how skilled professionals contribute to urban growth and sustainability. As Bangladesh continues its economic rise, Dhaka has emerged as a hub for industrialization, commercial activity, and technological advancement. However, this rapid development places immense pressure on the electrical infrastructure of the city. This thesis aims to analyze how electricians in Dhaka navigate challenges such as outdated power grids, increasing energy demands, and safety regulations while ensuring reliable electricity supply for homes, businesses, and public services.</w:t>
      </w:r>
    </w:p>
    <w:bookmarkEnd w:id="20"/>
    <w:bookmarkStart w:id="21" w:name="X95a5290d876730c45f23bf23fdea107372d27d7"/>
    <w:p>
      <w:pPr>
        <w:pStyle w:val="Heading2"/>
      </w:pPr>
      <w:r>
        <w:t xml:space="preserve">The Role of Electricians in Bangladesh Dhaka</w:t>
      </w:r>
    </w:p>
    <w:p>
      <w:pPr>
        <w:pStyle w:val="FirstParagraph"/>
      </w:pPr>
      <w:r>
        <w:t xml:space="preserve">In Bangladesh Dhaka, electricians are the backbone of modern infrastructure. Their responsibilities extend beyond simple wiring to include designing electrical systems, maintaining power grids, and ensuring compliance with national safety standards. With over 15 million residents and a rapidly growing population, Dhaka's demand for electricity has surged by more than 8% annually in recent years. Electricians are tasked with meeting this demand through both new installations and the repair of aging infrastructure.</w:t>
      </w:r>
    </w:p>
    <w:p>
      <w:pPr>
        <w:pStyle w:val="BodyText"/>
      </w:pPr>
      <w:r>
        <w:t xml:space="preserve">Dhaka's unique challenges—such as frequent power outages due to overloading grids and natural disasters like monsoons—require electricians to possess specialized skills. They must adapt to fluctuating conditions, troubleshoot complex systems, and collaborate with engineers and policymakers to modernize the city’s electrical framework.</w:t>
      </w:r>
    </w:p>
    <w:bookmarkEnd w:id="21"/>
    <w:bookmarkStart w:id="22" w:name="Xc7b85ba2a0fc3d2cc8151459de14a3e75ad15f8"/>
    <w:p>
      <w:pPr>
        <w:pStyle w:val="Heading2"/>
      </w:pPr>
      <w:r>
        <w:t xml:space="preserve">Challenges Faced by Electricians in Bangladesh Dhaka</w:t>
      </w:r>
    </w:p>
    <w:p>
      <w:pPr>
        <w:pStyle w:val="FirstParagraph"/>
      </w:pPr>
      <w:r>
        <w:t xml:space="preserve">Electricians in Bangladesh Dhaka face multifaceted challenges that test their expertise and resilience. One major issue is the outdated power distribution network, which dates back decades and struggles to meet contemporary demands. This forces electricians to work with suboptimal equipment while adhering to strict safety protocols.</w:t>
      </w:r>
    </w:p>
    <w:p>
      <w:pPr>
        <w:pStyle w:val="BodyText"/>
      </w:pPr>
      <w:r>
        <w:t xml:space="preserve">Additionally, the informal sector dominates Dhaka’s electrical industry, leading to a lack of standardized training and certification. Many electricians operate without proper qualifications, risking both public safety and professional credibility. Furthermore, urbanization has led to overcrowded neighborhoods where electrical installations are often done in hazardous conditions without adequate space or ventilation.</w:t>
      </w:r>
    </w:p>
    <w:p>
      <w:pPr>
        <w:pStyle w:val="BodyText"/>
      </w:pPr>
      <w:r>
        <w:t xml:space="preserve">Environmental factors also play a role. Dhaka’s high humidity and monsoon seasons exacerbate the risk of electrical faults, requiring electricians to implement advanced waterproofing techniques and regular maintenance schedules.</w:t>
      </w:r>
    </w:p>
    <w:bookmarkEnd w:id="22"/>
    <w:bookmarkStart w:id="23" w:name="X15a69bb0b53e8d847fc15610bf0d94edccbcabd"/>
    <w:p>
      <w:pPr>
        <w:pStyle w:val="Heading2"/>
      </w:pPr>
      <w:r>
        <w:t xml:space="preserve">Skill Requirements for Modern Electricians in Bangladesh Dhaka</w:t>
      </w:r>
    </w:p>
    <w:p>
      <w:pPr>
        <w:pStyle w:val="FirstParagraph"/>
      </w:pPr>
      <w:r>
        <w:t xml:space="preserve">To thrive in Bangladesh Dhaka, modern electricians must possess a blend of technical knowledge, problem-solving skills, and adaptability. Proficiency in both residential and industrial electrical systems is crucial. For instance, electricians working on high-rise buildings or factories must understand complex wiring diagrams and safety codes specific to Bangladesh’s building regulations.</w:t>
      </w:r>
    </w:p>
    <w:p>
      <w:pPr>
        <w:pStyle w:val="BodyText"/>
      </w:pPr>
      <w:r>
        <w:t xml:space="preserve">Emerging technologies such as smart grids, solar energy integration, and energy-efficient appliances have also expanded the skill set required for electricians. Training programs in renewable energy systems are becoming increasingly vital as Dhaka seeks to reduce its carbon footprint through sustainable practices.</w:t>
      </w:r>
    </w:p>
    <w:p>
      <w:pPr>
        <w:pStyle w:val="BodyText"/>
      </w:pPr>
      <w:r>
        <w:t xml:space="preserve">Soft skills like communication and customer service are equally important. Electricians often interact directly with homeowners, businesses, and government officials, necessitating clear explanations of technical processes and cost estimates.</w:t>
      </w:r>
    </w:p>
    <w:bookmarkEnd w:id="23"/>
    <w:bookmarkStart w:id="24" w:name="X670874f48c02ac45306c908170eacabb3e0a296"/>
    <w:p>
      <w:pPr>
        <w:pStyle w:val="Heading2"/>
      </w:pPr>
      <w:r>
        <w:t xml:space="preserve">The Impact of Government Policies on Electricians in Bangladesh Dhaka</w:t>
      </w:r>
    </w:p>
    <w:p>
      <w:pPr>
        <w:pStyle w:val="FirstParagraph"/>
      </w:pPr>
      <w:r>
        <w:t xml:space="preserve">The Government of Bangladesh has introduced initiatives to modernize the electrical infrastructure in Dhaka. Projects like the "Bangladesh Power Development Board (BPDB)" upgrades and private sector investments in renewable energy have created new opportunities for electricians. However, these policies also demand that professionals stay updated with evolving regulations and standards.</w:t>
      </w:r>
    </w:p>
    <w:p>
      <w:pPr>
        <w:pStyle w:val="BodyText"/>
      </w:pPr>
      <w:r>
        <w:t xml:space="preserve">For example, the National Building Code of Bangladesh mandates specific safety measures for electrical installations, which electricians must follow meticulously. Compliance with these codes not only ensures public safety but also enhances the reputation of certified electricians in a competitive market.</w:t>
      </w:r>
    </w:p>
    <w:bookmarkEnd w:id="24"/>
    <w:bookmarkStart w:id="25" w:name="Xb46a70078ce782715a49cd233ea0b045305d485"/>
    <w:p>
      <w:pPr>
        <w:pStyle w:val="Heading2"/>
      </w:pPr>
      <w:r>
        <w:t xml:space="preserve">Future Trends and Opportunities for Electricians in Dhaka</w:t>
      </w:r>
    </w:p>
    <w:p>
      <w:pPr>
        <w:pStyle w:val="FirstParagraph"/>
      </w:pPr>
      <w:r>
        <w:t xml:space="preserve">The future of electricians in Bangladesh Dhaka is promising, driven by urbanization, technological innovation, and government support. With increasing investments in smart city projects and renewable energy systems, demand for skilled electricians is expected to grow significantly. For instance, the integration of solar power into residential and commercial buildings requires specialized knowledge that current training programs are beginning to address.</w:t>
      </w:r>
    </w:p>
    <w:p>
      <w:pPr>
        <w:pStyle w:val="BodyText"/>
      </w:pPr>
      <w:r>
        <w:t xml:space="preserve">Furthermore, international partnerships with organizations like the World Bank have funded initiatives to improve Dhaka’s electrical infrastructure. These collaborations offer electricians access to advanced tools, training resources, and global best practices.</w:t>
      </w:r>
    </w:p>
    <w:bookmarkEnd w:id="25"/>
    <w:bookmarkStart w:id="26" w:name="conclusion"/>
    <w:p>
      <w:pPr>
        <w:pStyle w:val="Heading2"/>
      </w:pPr>
      <w:r>
        <w:t xml:space="preserve">Conclusion</w:t>
      </w:r>
    </w:p>
    <w:p>
      <w:pPr>
        <w:pStyle w:val="FirstParagraph"/>
      </w:pPr>
      <w:r>
        <w:t xml:space="preserve">This Master Thesis underscores the indispensable role of electricians in Bangladesh Dhaka’s development trajectory. As the city grapples with the dual challenges of rapid urbanization and outdated infrastructure, skilled electricians are at the forefront of ensuring reliable, safe, and sustainable electrical systems. Their expertise not only supports daily life but also paves the way for Dhaka to emerge as a model of modern infrastructure in South Asia. Future research should focus on expanding training programs for electricians and fostering collaboration between government bodies, private enterprises, and academic institutions to address the evolving needs of Bangladesh Dhaka’s electrical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Bangladesh Dhaka's Infrastructure Development</dc:title>
  <dc:creator/>
  <dc:language>en</dc:language>
  <cp:keywords/>
  <dcterms:created xsi:type="dcterms:W3CDTF">2026-07-23T21:59:30Z</dcterms:created>
  <dcterms:modified xsi:type="dcterms:W3CDTF">2026-07-23T21:59:30Z</dcterms:modified>
</cp:coreProperties>
</file>

<file path=docProps/custom.xml><?xml version="1.0" encoding="utf-8"?>
<Properties xmlns="http://schemas.openxmlformats.org/officeDocument/2006/custom-properties" xmlns:vt="http://schemas.openxmlformats.org/officeDocument/2006/docPropsVTypes"/>
</file>