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53b9bf07fb83fd054ee71ba0f6cf696b0ee76dc"/>
    <w:p>
      <w:pPr>
        <w:pStyle w:val="Heading1"/>
      </w:pPr>
      <w:r>
        <w:t xml:space="preserve">Master Thesis: The Role of Electricians in Advancing Electrical Infrastructure in China Guangzhou</w:t>
      </w:r>
    </w:p>
    <w:bookmarkStart w:id="20" w:name="abstract"/>
    <w:p>
      <w:pPr>
        <w:pStyle w:val="Heading2"/>
      </w:pPr>
      <w:r>
        <w:t xml:space="preserve">Abstract</w:t>
      </w:r>
    </w:p>
    <w:p>
      <w:pPr>
        <w:pStyle w:val="FirstParagraph"/>
      </w:pPr>
      <w:r>
        <w:t xml:space="preserve">This Master Thesis explores the critical role of electricians in shaping the electrical infrastructure and technological landscape of China Guangzhou, a city renowned for its rapid economic growth and innovation. As a global hub for trade, manufacturing, and technology, Guangzhou requires skilled professionals like electricians to ensure the seamless operation of its power systems, smart grid projects, and industrial automation. This study analyzes the challenges faced by electricians in Guangzhou, their training requirements under Chinese regulations, and their contributions to sustainable urban development. By integrating theoretical frameworks with case studies from Guangzhou’s electrical sector, this thesis provides insights into how electricians can adapt to emerging trends such as renewable energy integration and Industry 4.0.</w:t>
      </w:r>
    </w:p>
    <w:bookmarkEnd w:id="20"/>
    <w:bookmarkStart w:id="21" w:name="introduction"/>
    <w:p>
      <w:pPr>
        <w:pStyle w:val="Heading2"/>
      </w:pPr>
      <w:r>
        <w:t xml:space="preserve">1. Introduction</w:t>
      </w:r>
    </w:p>
    <w:p>
      <w:pPr>
        <w:pStyle w:val="FirstParagraph"/>
      </w:pPr>
      <w:r>
        <w:t xml:space="preserve">China Guangzhou, a major city in the Pearl River Delta region, has emerged as a leading center for electrical engineering and technological innovation. Its sprawling urban infrastructure, from high-speed rail networks to smart buildings, relies heavily on the expertise of electricians to maintain safety standards and operational efficiency. This Master Thesis investigates how electricians in Guangzhou contribute to the city’s development while addressing unique challenges such as rapid urbanization, aging power grids, and stringent regulatory compliance. By focusing on Guangzhou’s context, this work bridges the gap between global electrical engineering practices and localized demands in a dynamic Chinese metropolis.</w:t>
      </w:r>
    </w:p>
    <w:bookmarkEnd w:id="21"/>
    <w:bookmarkStart w:id="22" w:name="X5dfa1584b543433f33e2963ce1ce23b9ee15e9d"/>
    <w:p>
      <w:pPr>
        <w:pStyle w:val="Heading2"/>
      </w:pPr>
      <w:r>
        <w:t xml:space="preserve">2. The Importance of Electricians in Guangzhou</w:t>
      </w:r>
    </w:p>
    <w:p>
      <w:pPr>
        <w:pStyle w:val="FirstParagraph"/>
      </w:pPr>
      <w:r>
        <w:t xml:space="preserve">Electricians are indispensable to Guangzhou’s infrastructure, managing tasks ranging from residential wiring to industrial power systems. Their work ensures that the city’s energy needs are met while adhering to national safety standards, such as those set by China’s State Administration for Market Regulation (SAMR). In Guangzhou, electricians play a pivotal role in supporting projects like the Canton Fair Exhibition Center, which requires advanced electrical systems for high-capacity power distribution. Additionally, they are vital to Guangzhou’s push toward smart cities, where IoT-enabled power grids and energy-efficient lighting systems are becoming standard.</w:t>
      </w:r>
    </w:p>
    <w:bookmarkEnd w:id="22"/>
    <w:bookmarkStart w:id="23" w:name="training-and-certification-requirements"/>
    <w:p>
      <w:pPr>
        <w:pStyle w:val="Heading2"/>
      </w:pPr>
      <w:r>
        <w:t xml:space="preserve">3. Training and Certification Requirements</w:t>
      </w:r>
    </w:p>
    <w:p>
      <w:pPr>
        <w:pStyle w:val="FirstParagraph"/>
      </w:pPr>
      <w:r>
        <w:t xml:space="preserve">To work in Guangzhou’s competitive electrical sector, electricians must obtain certifications from the China Electric Power Industry Association (CEPIA) or equivalent institutions. These certifications ensure proficiency in both traditional electrical installations and modern technologies like photovoltaic systems and energy storage solutions. The thesis highlights how vocational training programs in Guangzhou, such as those at the Guangdong Technical College of Electricity, are aligning with global standards to prepare electricians for Industry 4.0 challenges.</w:t>
      </w:r>
    </w:p>
    <w:bookmarkEnd w:id="23"/>
    <w:bookmarkStart w:id="24" w:name="Xb72a8a151c42109d9f6b6fb0f8495fcef9ce1c3"/>
    <w:p>
      <w:pPr>
        <w:pStyle w:val="Heading2"/>
      </w:pPr>
      <w:r>
        <w:t xml:space="preserve">4. Challenges Faced by Electricians in Guangzhou</w:t>
      </w:r>
    </w:p>
    <w:p>
      <w:pPr>
        <w:pStyle w:val="FirstParagraph"/>
      </w:pPr>
      <w:r>
        <w:t xml:space="preserve">Despite their critical role, electricians in Guangzhou face unique challenges. Rapid urbanization has led to increased demand for electrical work, often under tight deadlines and budget constraints. Additionally, aging infrastructure in older districts requires retrofitting with modern safety protocols. The thesis also examines the impact of China’s National Electric Code (NEC) on local practices, emphasizing the need for electricians to stay updated on regulatory changes.</w:t>
      </w:r>
    </w:p>
    <w:bookmarkEnd w:id="24"/>
    <w:bookmarkStart w:id="25" w:name="X656ebe178b4b4c14f1118ef2dee8134a355abb3"/>
    <w:p>
      <w:pPr>
        <w:pStyle w:val="Heading2"/>
      </w:pPr>
      <w:r>
        <w:t xml:space="preserve">5. Case Studies: Electricians in Guangzhou’s Projects</w:t>
      </w:r>
    </w:p>
    <w:p>
      <w:pPr>
        <w:pStyle w:val="FirstParagraph"/>
      </w:pPr>
      <w:r>
        <w:t xml:space="preserve">This section presents case studies from Guangzhou, including the integration of renewable energy systems at the Guangzhou Tower and the modernization of subway line power grids. These examples illustrate how electricians collaborate with engineers and policymakers to implement cutting-edge solutions while ensuring compliance with local codes. The analysis underscores their adaptability in addressing both technical and logistical challenges.</w:t>
      </w:r>
    </w:p>
    <w:bookmarkEnd w:id="25"/>
    <w:bookmarkStart w:id="26" w:name="X2e3dfc59bc221889ad9e1fbc149aa7eef08b002"/>
    <w:p>
      <w:pPr>
        <w:pStyle w:val="Heading2"/>
      </w:pPr>
      <w:r>
        <w:t xml:space="preserve">6. Future Trends for Electricians in Guangzhou</w:t>
      </w:r>
    </w:p>
    <w:p>
      <w:pPr>
        <w:pStyle w:val="FirstParagraph"/>
      </w:pPr>
      <w:r>
        <w:t xml:space="preserve">The thesis concludes by forecasting trends that will shape the role of electricians in Guangzhou. With China’s commitment to carbon neutrality by 2060, electricians must increasingly specialize in renewable energy systems and smart grid technologies. Additionally, the rise of automation and AI-driven diagnostics tools is transforming traditional electrical work, requiring continuous upskilling.</w:t>
      </w:r>
    </w:p>
    <w:bookmarkEnd w:id="26"/>
    <w:bookmarkStart w:id="27" w:name="conclusion"/>
    <w:p>
      <w:pPr>
        <w:pStyle w:val="Heading2"/>
      </w:pPr>
      <w:r>
        <w:t xml:space="preserve">7. Conclusion</w:t>
      </w:r>
    </w:p>
    <w:p>
      <w:pPr>
        <w:pStyle w:val="FirstParagraph"/>
      </w:pPr>
      <w:r>
        <w:t xml:space="preserve">In conclusion, this Master Thesis highlights the indispensable role of electricians in China Guangzhou’s evolution as a technological and industrial leader. By addressing current challenges and embracing future innovations, electricians will continue to drive the city’s sustainable development. This study serves as a foundation for further research on vocational training frameworks and policy reforms needed to support Guangzhou’s electrical workforce in the 21st century.</w:t>
      </w:r>
    </w:p>
    <w:bookmarkEnd w:id="27"/>
    <w:bookmarkStart w:id="28" w:name="references"/>
    <w:p>
      <w:pPr>
        <w:pStyle w:val="Heading2"/>
      </w:pPr>
      <w:r>
        <w:t xml:space="preserve">References</w:t>
      </w:r>
    </w:p>
    <w:p>
      <w:pPr>
        <w:numPr>
          <w:ilvl w:val="0"/>
          <w:numId w:val="1001"/>
        </w:numPr>
        <w:pStyle w:val="Compact"/>
      </w:pPr>
      <w:r>
        <w:t xml:space="preserve">China Electric Power Industry Association (CEPIA). (2023). Guidelines for Electrical Safety Standards in Urban Infrastructure.</w:t>
      </w:r>
    </w:p>
    <w:p>
      <w:pPr>
        <w:numPr>
          <w:ilvl w:val="0"/>
          <w:numId w:val="1001"/>
        </w:numPr>
        <w:pStyle w:val="Compact"/>
      </w:pPr>
      <w:r>
        <w:t xml:space="preserve">Guangdong Technical College of Electricity. (2024). Annual Report on Vocational Training Programs.</w:t>
      </w:r>
    </w:p>
    <w:p>
      <w:pPr>
        <w:numPr>
          <w:ilvl w:val="0"/>
          <w:numId w:val="1001"/>
        </w:numPr>
        <w:pStyle w:val="Compact"/>
      </w:pPr>
      <w:r>
        <w:t xml:space="preserve">State Administration for Market Regulation (SAMR). (2025). National Electric Code Compliance Manual.</w:t>
      </w:r>
    </w:p>
    <w:p>
      <w:pPr>
        <w:pStyle w:val="FirstParagraph"/>
      </w:pPr>
      <w:r>
        <w:rPr>
          <w:bCs/>
          <w:b/>
        </w:rPr>
        <w:t xml:space="preserve">Keywords:</w:t>
      </w:r>
      <w:r>
        <w:t xml:space="preserve"> </w:t>
      </w:r>
      <w:r>
        <w:t xml:space="preserve">Master Thesis, Electrician, China Guangzhou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Electricians in China Guangzhou</dc:title>
  <dc:creator/>
  <dc:language>en</dc:language>
  <cp:keywords/>
  <dcterms:created xsi:type="dcterms:W3CDTF">2026-07-21T11:11:17Z</dcterms:created>
  <dcterms:modified xsi:type="dcterms:W3CDTF">2026-07-21T11:11:17Z</dcterms:modified>
</cp:coreProperties>
</file>

<file path=docProps/custom.xml><?xml version="1.0" encoding="utf-8"?>
<Properties xmlns="http://schemas.openxmlformats.org/officeDocument/2006/custom-properties" xmlns:vt="http://schemas.openxmlformats.org/officeDocument/2006/docPropsVTypes"/>
</file>