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39c1230b511765dfb2b177a536fefd4324aaf73"/>
    <w:p>
      <w:pPr>
        <w:pStyle w:val="Heading1"/>
      </w:pPr>
      <w:r>
        <w:t xml:space="preserve">Master Thesis: The Role of Electricians in France Lyon</w:t>
      </w:r>
    </w:p>
    <w:p>
      <w:pPr>
        <w:pStyle w:val="FirstParagraph"/>
      </w:pPr>
      <w:r>
        <w:t xml:space="preserve">This Master’s thesis explores the critical role of electricians within the context of France Lyon, emphasizing their significance in both urban development and technological advancement. As an academic work, it seeks to analyze the profession’s evolving demands, educational pathways, and contributions to regional infrastructure. The focus on Lyon—a major hub for engineering and innovation in France—provides a unique lens through which to evaluate the challenges and opportunities faced by electricians.</w:t>
      </w:r>
    </w:p>
    <w:bookmarkStart w:id="20" w:name="introduction"/>
    <w:p>
      <w:pPr>
        <w:pStyle w:val="Heading2"/>
      </w:pPr>
      <w:r>
        <w:t xml:space="preserve">Introduction</w:t>
      </w:r>
    </w:p>
    <w:p>
      <w:pPr>
        <w:pStyle w:val="FirstParagraph"/>
      </w:pPr>
      <w:r>
        <w:t xml:space="preserve">The field of electrical engineering is indispensable in modern society, underpinning everything from residential power systems to industrial automation. In France Lyon, a city renowned for its historical significance and contemporary economic vitality, electricians play a pivotal role in maintaining the city’s infrastructure. This thesis examines how the profession adapts to the dynamic needs of Lyon while aligning with national standards and European Union regulations. By integrating theoretical frameworks with empirical data, this work aims to contribute to academic discourse on vocational training and professional practice in France.</w:t>
      </w:r>
    </w:p>
    <w:bookmarkEnd w:id="20"/>
    <w:bookmarkStart w:id="21" w:name="X463a2ad7052d58ce21c066ad4ae84f3061a1628"/>
    <w:p>
      <w:pPr>
        <w:pStyle w:val="Heading2"/>
      </w:pPr>
      <w:r>
        <w:t xml:space="preserve">Educational Pathways for Electricians in France Lyon</w:t>
      </w:r>
    </w:p>
    <w:p>
      <w:pPr>
        <w:pStyle w:val="FirstParagraph"/>
      </w:pPr>
      <w:r>
        <w:t xml:space="preserve">Becoming a qualified electrician in France requires a structured educational process, which is particularly relevant in Lyon—a city with numerous technical institutes. The most common pathways include obtaining the</w:t>
      </w:r>
      <w:r>
        <w:t xml:space="preserve"> </w:t>
      </w:r>
      <w:r>
        <w:rPr>
          <w:iCs/>
          <w:i/>
        </w:rPr>
        <w:t xml:space="preserve">Titre Professionnel d’Électricien</w:t>
      </w:r>
      <w:r>
        <w:t xml:space="preserve"> </w:t>
      </w:r>
      <w:r>
        <w:t xml:space="preserve">or pursuing higher education at institutions such as École nationale supérieure de l’électricité et des électrotechniques (ENSEEIHT) or INSA Lyon. These programs emphasize both theoretical knowledge and practical skills, ensuring graduates meet the rigorous standards of the French</w:t>
      </w:r>
      <w:r>
        <w:t xml:space="preserve"> </w:t>
      </w:r>
      <w:r>
        <w:rPr>
          <w:iCs/>
          <w:i/>
        </w:rPr>
        <w:t xml:space="preserve">Corps des métiers et de la production</w:t>
      </w:r>
      <w:r>
        <w:t xml:space="preserve">.</w:t>
      </w:r>
    </w:p>
    <w:p>
      <w:pPr>
        <w:pStyle w:val="BodyText"/>
      </w:pPr>
      <w:r>
        <w:t xml:space="preserve">The thesis also investigates how vocational training in Lyon integrates emerging technologies, such as smart grids and renewable energy systems. This aligns with France’s broader goals to reduce carbon emissions and transition to sustainable energy solutions.</w:t>
      </w:r>
    </w:p>
    <w:bookmarkEnd w:id="21"/>
    <w:bookmarkStart w:id="22" w:name="industry-overview-in-france-lyon"/>
    <w:p>
      <w:pPr>
        <w:pStyle w:val="Heading2"/>
      </w:pPr>
      <w:r>
        <w:t xml:space="preserve">Industry Overview in France Lyon</w:t>
      </w:r>
    </w:p>
    <w:p>
      <w:pPr>
        <w:pStyle w:val="FirstParagraph"/>
      </w:pPr>
      <w:r>
        <w:t xml:space="preserve">Lyon is a key economic center in eastern France, with industries ranging from manufacturing to technology. The city’s infrastructure relies heavily on skilled electricians, who are employed in sectors such as construction, transportation (e.g., the Rhône-Alpes region’s rail systems), and renewable energy projects. For instance, Lyon’s commitment to becoming a carbon-neutral city by 2050 has increased demand for electricians specializing in solar panel installation and energy-efficient building systems.</w:t>
      </w:r>
    </w:p>
    <w:p>
      <w:pPr>
        <w:pStyle w:val="BodyText"/>
      </w:pPr>
      <w:r>
        <w:t xml:space="preserve">Local employers—including firms like EDF (Électricité de France) and private engineering companies—rely on electricians to ensure compliance with national safety regulations, such as those outlined in the</w:t>
      </w:r>
      <w:r>
        <w:t xml:space="preserve"> </w:t>
      </w:r>
      <w:r>
        <w:rPr>
          <w:iCs/>
          <w:i/>
        </w:rPr>
        <w:t xml:space="preserve">Code du travail</w:t>
      </w:r>
      <w:r>
        <w:t xml:space="preserve">. This thesis analyzes case studies of electrician-led projects in Lyon, highlighting how professional expertise directly impacts urban development and public safety.</w:t>
      </w:r>
    </w:p>
    <w:bookmarkEnd w:id="22"/>
    <w:bookmarkStart w:id="23" w:name="X006038ad973051da8fb8e0d895cf99c86a081c6"/>
    <w:p>
      <w:pPr>
        <w:pStyle w:val="Heading2"/>
      </w:pPr>
      <w:r>
        <w:t xml:space="preserve">Challenges Faced by Electricians in France Lyon</w:t>
      </w:r>
    </w:p>
    <w:p>
      <w:pPr>
        <w:pStyle w:val="FirstParagraph"/>
      </w:pPr>
      <w:r>
        <w:t xml:space="preserve">Despite their vital role, electricians in Lyon face several challenges. One significant issue is the rapid pace of technological innovation, which requires continuous upskilling. For example, the integration of Internet of Things (IoT) devices into electrical systems necessitates new competencies that traditional training programs may not fully address.</w:t>
      </w:r>
    </w:p>
    <w:p>
      <w:pPr>
        <w:pStyle w:val="BodyText"/>
      </w:pPr>
      <w:r>
        <w:t xml:space="preserve">Another challenge is the aging workforce and a potential shortage of skilled professionals. The thesis explores demographic data from France’s National Institute for Statistics and Economic Studies (INSEE) to assess labor market trends in Lyon’s electrical sector. It also evaluates how apprenticeship programs, such as those under the</w:t>
      </w:r>
      <w:r>
        <w:t xml:space="preserve"> </w:t>
      </w:r>
      <w:r>
        <w:rPr>
          <w:iCs/>
          <w:i/>
        </w:rPr>
        <w:t xml:space="preserve">contrat de professionnalisation</w:t>
      </w:r>
      <w:r>
        <w:t xml:space="preserve">, can mitigate this gap.</w:t>
      </w:r>
    </w:p>
    <w:bookmarkEnd w:id="23"/>
    <w:bookmarkStart w:id="24" w:name="Xea33e07111eeb9d5a64891d98b8ddddd6e7e0d0"/>
    <w:p>
      <w:pPr>
        <w:pStyle w:val="Heading2"/>
      </w:pPr>
      <w:r>
        <w:t xml:space="preserve">Opportunities for Electricians in France Lyon</w:t>
      </w:r>
    </w:p>
    <w:p>
      <w:pPr>
        <w:pStyle w:val="FirstParagraph"/>
      </w:pPr>
      <w:r>
        <w:t xml:space="preserve">The electrician profession offers substantial growth opportunities, particularly with Lyon’s focus on smart city initiatives. The thesis highlights how professionals can specialize in areas such as automation, renewable energy systems (e.g., photovoltaic installations), and digital infrastructure. Collaborations between educational institutions and local industries are also explored as a means to enhance career prospects.</w:t>
      </w:r>
    </w:p>
    <w:p>
      <w:pPr>
        <w:pStyle w:val="BodyText"/>
      </w:pPr>
      <w:r>
        <w:t xml:space="preserve">Moreover, the rise of remote monitoring systems and predictive maintenance technologies presents new avenues for electricians to innovate. By leveraging these tools, professionals in Lyon can contribute to reducing energy consumption while improving system reliability.</w:t>
      </w:r>
    </w:p>
    <w:bookmarkEnd w:id="24"/>
    <w:bookmarkStart w:id="25" w:name="conclusion"/>
    <w:p>
      <w:pPr>
        <w:pStyle w:val="Heading2"/>
      </w:pPr>
      <w:r>
        <w:t xml:space="preserve">Conclusion</w:t>
      </w:r>
    </w:p>
    <w:p>
      <w:pPr>
        <w:pStyle w:val="FirstParagraph"/>
      </w:pPr>
      <w:r>
        <w:t xml:space="preserve">This Master’s thesis underscores the indispensable role of electricians in France Lyon, emphasizing their dual responsibilities as technical experts and contributors to sustainable urban development. Through a combination of academic research and practical analysis, it provides insights into the profession’s challenges, educational requirements, and future potential. As Lyon continues to evolve as a technological and industrial leader in France, the adaptability of electricians will remain central to its success.</w:t>
      </w:r>
    </w:p>
    <w:p>
      <w:pPr>
        <w:pStyle w:val="BodyText"/>
      </w:pPr>
      <w:r>
        <w:t xml:space="preserve">For students pursuing a career in this field or researchers interested in vocational education, this thesis serves as a foundational resource on the intersection of electrical engineering, regional development, and professional practice in France Lyon.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France Lyon</dc:title>
  <dc:creator/>
  <dc:language>en</dc:language>
  <cp:keywords/>
  <dcterms:created xsi:type="dcterms:W3CDTF">2026-07-23T12:26:14Z</dcterms:created>
  <dcterms:modified xsi:type="dcterms:W3CDTF">2026-07-23T12:26:14Z</dcterms:modified>
</cp:coreProperties>
</file>

<file path=docProps/custom.xml><?xml version="1.0" encoding="utf-8"?>
<Properties xmlns="http://schemas.openxmlformats.org/officeDocument/2006/custom-properties" xmlns:vt="http://schemas.openxmlformats.org/officeDocument/2006/docPropsVTypes"/>
</file>