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Germany's</w:t>
      </w:r>
      <w:r>
        <w:t xml:space="preserve"> </w:t>
      </w:r>
      <w:r>
        <w:t xml:space="preserve">Energy</w:t>
      </w:r>
      <w:r>
        <w:t xml:space="preserve"> </w:t>
      </w:r>
      <w:r>
        <w:t xml:space="preserve">Transition</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Munich</w:t>
      </w:r>
    </w:p>
    <w:p>
      <w:pPr>
        <w:pStyle w:val="FirstParagraph"/>
      </w:pPr>
      <w:r>
        <w:t xml:space="preserve">```html</w:t>
      </w:r>
    </w:p>
    <w:bookmarkStart w:id="26" w:name="X3c07def48678219b1e60757e241bfac1f7345e0"/>
    <w:p>
      <w:pPr>
        <w:pStyle w:val="Heading1"/>
      </w:pPr>
      <w:r>
        <w:t xml:space="preserve">Master Thesis: The Role of Electricians in Germany's Energy Transition with a Focus on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Master Thesis titled "</w:t>
      </w:r>
      <w:r>
        <w:rPr>
          <w:iCs/>
          <w:i/>
        </w:rPr>
        <w:t xml:space="preserve">The Role of Electricians in Germany's Energy Transition with a Focus on Munich</w:t>
      </w:r>
      <w:r>
        <w:t xml:space="preserve">" explores the critical role of electricians as skilled professionals driving sustainable development in Germany, particularly within the vibrant urban landscape of Munich. As a global leader in renewable energy and climate policy, Germany has set ambitious targets for reducing carbon emissions, which necessitates the expertise of electricians to implement and maintain green technologies. Munich, known for its innovation in engineering and commitment to environmental goals, serves as an ideal case study to examine how electricians contribute to national energy strategies while navigating the unique demands of a densely populated urban center.</w:t>
      </w:r>
    </w:p>
    <w:bookmarkEnd w:id="20"/>
    <w:bookmarkStart w:id="21" w:name="X32b68ca623bb4d3e2896b9cd9f28a35d4ea0111"/>
    <w:p>
      <w:pPr>
        <w:pStyle w:val="Heading2"/>
      </w:pPr>
      <w:r>
        <w:t xml:space="preserve">Overview of the Electrician Profession in Germany</w:t>
      </w:r>
    </w:p>
    <w:p>
      <w:pPr>
        <w:pStyle w:val="FirstParagraph"/>
      </w:pPr>
      <w:r>
        <w:t xml:space="preserve">In Germany, electricians are trained through a dual education system combining vocational school (Berufsschule) and on-the-job apprenticeship (Ausbildung). This model ensures that electricians acquire both theoretical knowledge and practical skills, qualifying them to install, maintain, and repair electrical systems in residential, commercial, and industrial settings. The profession is regulated by the</w:t>
      </w:r>
      <w:r>
        <w:t xml:space="preserve"> </w:t>
      </w:r>
      <w:r>
        <w:rPr>
          <w:iCs/>
          <w:i/>
        </w:rPr>
        <w:t xml:space="preserve">Gesetz zur Weiterbildung von Elektroinstallationsgesellen</w:t>
      </w:r>
      <w:r>
        <w:t xml:space="preserve"> </w:t>
      </w:r>
      <w:r>
        <w:t xml:space="preserve">(Continuing Education Law for Electrical Installers), which mandates regular certifications through the Industrie- und Handelskammer (IHK) to ensure compliance with evolving safety and efficiency standards.</w:t>
      </w:r>
    </w:p>
    <w:p>
      <w:pPr>
        <w:pStyle w:val="BodyText"/>
      </w:pPr>
      <w:r>
        <w:t xml:space="preserve">In Germany, electricians are categorized into specializations such as</w:t>
      </w:r>
      <w:r>
        <w:t xml:space="preserve"> </w:t>
      </w:r>
      <w:r>
        <w:rPr>
          <w:iCs/>
          <w:i/>
        </w:rPr>
        <w:t xml:space="preserve">Kraftwerksmechaniker</w:t>
      </w:r>
      <w:r>
        <w:t xml:space="preserve"> </w:t>
      </w:r>
      <w:r>
        <w:t xml:space="preserve">(power plant mechanics),</w:t>
      </w:r>
      <w:r>
        <w:t xml:space="preserve"> </w:t>
      </w:r>
      <w:r>
        <w:rPr>
          <w:iCs/>
          <w:i/>
        </w:rPr>
        <w:t xml:space="preserve">Elektrofachkräfte</w:t>
      </w:r>
      <w:r>
        <w:t xml:space="preserve"> </w:t>
      </w:r>
      <w:r>
        <w:t xml:space="preserve">(electrical specialists), and</w:t>
      </w:r>
      <w:r>
        <w:t xml:space="preserve"> </w:t>
      </w:r>
      <w:r>
        <w:rPr>
          <w:iCs/>
          <w:i/>
        </w:rPr>
        <w:t xml:space="preserve">Bauelektriker</w:t>
      </w:r>
      <w:r>
        <w:t xml:space="preserve"> </w:t>
      </w:r>
      <w:r>
        <w:t xml:space="preserve">(construction electricians). These roles are integral to the country's energy infrastructure, from traditional power grids to cutting-edge smart technologies.</w:t>
      </w:r>
    </w:p>
    <w:bookmarkEnd w:id="21"/>
    <w:bookmarkStart w:id="22" w:name="Xd9f952360effcc25e91346bc5a1d2fb838f4f67"/>
    <w:p>
      <w:pPr>
        <w:pStyle w:val="Heading2"/>
      </w:pPr>
      <w:r>
        <w:t xml:space="preserve">The Electrician in Munich: A Hub of Innovation</w:t>
      </w:r>
    </w:p>
    <w:p>
      <w:pPr>
        <w:pStyle w:val="FirstParagraph"/>
      </w:pPr>
      <w:r>
        <w:t xml:space="preserve">Munich, as Germany’s third-largest city and a global center for engineering and technology, presents unique opportunities and challenges for electricians. The city’s rapid urbanization, coupled with its commitment to achieving</w:t>
      </w:r>
      <w:r>
        <w:t xml:space="preserve"> </w:t>
      </w:r>
      <w:r>
        <w:rPr>
          <w:iCs/>
          <w:i/>
        </w:rPr>
        <w:t xml:space="preserve">klimaneutrale</w:t>
      </w:r>
      <w:r>
        <w:t xml:space="preserve"> </w:t>
      </w:r>
      <w:r>
        <w:t xml:space="preserve">(climate-neutral) status by 2038, has intensified demand for electricians skilled in renewable energy integration. For instance, Munich’s push for solar panel installations on residential and commercial buildings requires electricians to master photovoltaic systems and grid compatibility.</w:t>
      </w:r>
    </w:p>
    <w:p>
      <w:pPr>
        <w:pStyle w:val="BodyText"/>
      </w:pPr>
      <w:r>
        <w:t xml:space="preserve">Moreover, the city’s extensive public transportation network relies on electrical infrastructure maintained by specialized teams of electricians. Projects like the</w:t>
      </w:r>
      <w:r>
        <w:t xml:space="preserve"> </w:t>
      </w:r>
      <w:r>
        <w:rPr>
          <w:iCs/>
          <w:i/>
        </w:rPr>
        <w:t xml:space="preserve">Stadtschnellbahn</w:t>
      </w:r>
      <w:r>
        <w:t xml:space="preserve"> </w:t>
      </w:r>
      <w:r>
        <w:t xml:space="preserve">(urban rapid rail) necessitate collaboration between engineers, planners, and electricians to ensure safe and efficient operations. The role of an electrician in Munich thus extends beyond traditional roles, encompassing smart grid technologies, energy-efficient building designs, and digitalization initiatives.</w:t>
      </w:r>
    </w:p>
    <w:bookmarkEnd w:id="22"/>
    <w:bookmarkStart w:id="23" w:name="X92169866d53b2212e65d127a42389960c9c988f"/>
    <w:p>
      <w:pPr>
        <w:pStyle w:val="Heading2"/>
      </w:pPr>
      <w:r>
        <w:t xml:space="preserve">Key Challenges for Electricians in Germany’s Energy Transition</w:t>
      </w:r>
    </w:p>
    <w:p>
      <w:pPr>
        <w:pStyle w:val="FirstParagraph"/>
      </w:pPr>
      <w:r>
        <w:t xml:space="preserve">The energy transition (</w:t>
      </w:r>
      <w:r>
        <w:rPr>
          <w:iCs/>
          <w:i/>
        </w:rPr>
        <w:t xml:space="preserve">Energiewende</w:t>
      </w:r>
      <w:r>
        <w:t xml:space="preserve">) has introduced complexities for electricians. The shift from fossil fuels to renewable sources like wind and solar requires expertise in decentralized power systems, storage solutions, and grid modernization. In Munich, where urban density poses challenges for large-scale renewable installations, electricians must innovate by optimizing existing infrastructure.</w:t>
      </w:r>
    </w:p>
    <w:p>
      <w:pPr>
        <w:pStyle w:val="BodyText"/>
      </w:pPr>
      <w:r>
        <w:t xml:space="preserve">Additionally, the rise of</w:t>
      </w:r>
      <w:r>
        <w:t xml:space="preserve"> </w:t>
      </w:r>
      <w:r>
        <w:rPr>
          <w:iCs/>
          <w:i/>
        </w:rPr>
        <w:t xml:space="preserve">Industry 4.0</w:t>
      </w:r>
      <w:r>
        <w:t xml:space="preserve"> </w:t>
      </w:r>
      <w:r>
        <w:t xml:space="preserve">has introduced new demands for electricians to integrate IoT devices into electrical systems while ensuring cybersecurity and data privacy. For example, smart buildings in Munich’s business districts rely on electricians to manage energy consumption via sensors and automated systems.</w:t>
      </w:r>
    </w:p>
    <w:bookmarkEnd w:id="23"/>
    <w:bookmarkStart w:id="24" w:name="X9e4acb8ad1b3f557fc15018435d53fd154321e2"/>
    <w:p>
      <w:pPr>
        <w:pStyle w:val="Heading2"/>
      </w:pPr>
      <w:r>
        <w:t xml:space="preserve">The Future of Electricians in Germany’s Energy Strategy</w:t>
      </w:r>
    </w:p>
    <w:p>
      <w:pPr>
        <w:pStyle w:val="FirstParagraph"/>
      </w:pPr>
      <w:r>
        <w:t xml:space="preserve">Looking ahead, the role of electricians will be pivotal in achieving Germany’s 2030 climate targets. This includes expanding the use of hydrogen-based energy systems, retrofitting buildings for energy efficiency, and supporting rural electrification projects. In Munich, initiatives like the</w:t>
      </w:r>
      <w:r>
        <w:t xml:space="preserve"> </w:t>
      </w:r>
      <w:r>
        <w:rPr>
          <w:iCs/>
          <w:i/>
        </w:rPr>
        <w:t xml:space="preserve">Munich Climate Pact</w:t>
      </w:r>
      <w:r>
        <w:t xml:space="preserve"> </w:t>
      </w:r>
      <w:r>
        <w:t xml:space="preserve">underscore the need for electricians to collaborate with policymakers and urban planners to align technological advancements with environmental goals.</w:t>
      </w:r>
    </w:p>
    <w:p>
      <w:pPr>
        <w:pStyle w:val="BodyText"/>
      </w:pPr>
      <w:r>
        <w:t xml:space="preserve">Furthermore, as AI-driven tools become more prevalent in electrical diagnostics and maintenance, electricians must adapt by acquiring digital literacy skills. This is particularly relevant in Munich’s tech sector, where innovation hubs like the</w:t>
      </w:r>
      <w:r>
        <w:t xml:space="preserve"> </w:t>
      </w:r>
      <w:r>
        <w:rPr>
          <w:iCs/>
          <w:i/>
        </w:rPr>
        <w:t xml:space="preserve">Lehrstuhl für Elektrotechnik</w:t>
      </w:r>
      <w:r>
        <w:t xml:space="preserve"> </w:t>
      </w:r>
      <w:r>
        <w:t xml:space="preserve">(Chair of Electrical Engineering) at Technical University of Munich are already training students for these future demands.</w:t>
      </w:r>
    </w:p>
    <w:bookmarkEnd w:id="24"/>
    <w:bookmarkStart w:id="25" w:name="conclusion-and-recommendations"/>
    <w:p>
      <w:pPr>
        <w:pStyle w:val="Heading2"/>
      </w:pPr>
      <w:r>
        <w:t xml:space="preserve">Conclusion and Recommendations</w:t>
      </w:r>
    </w:p>
    <w:p>
      <w:pPr>
        <w:pStyle w:val="FirstParagraph"/>
      </w:pPr>
      <w:r>
        <w:t xml:space="preserve">This Master Thesis highlights the indispensable role of electricians in Germany’s energy transition, with Munich serving as a microcosm of broader national trends. As the city continues to lead in sustainable urban development, electricians must remain at the forefront by embracing new technologies and upskilling through continuous education. Recommendations for future research include analyzing workforce demographics in Munich’s electrical sector and exploring policy incentives to attract young professionals into the field.</w:t>
      </w:r>
    </w:p>
    <w:p>
      <w:pPr>
        <w:pStyle w:val="BodyText"/>
      </w:pPr>
      <w:r>
        <w:t xml:space="preserve">In conclusion, this thesis underscores that electricians are not merely tradespeople but key enablers of Germany’s vision for a green, digitalized future—particularly in a city like Munich, where innovation and sustainability converge.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Germany's Energy Transition with a Focus on Munich</dc:title>
  <dc:creator/>
  <dc:language>en</dc:language>
  <cp:keywords/>
  <dcterms:created xsi:type="dcterms:W3CDTF">2026-07-16T08:42:27Z</dcterms:created>
  <dcterms:modified xsi:type="dcterms:W3CDTF">2026-07-16T08:42:27Z</dcterms:modified>
</cp:coreProperties>
</file>

<file path=docProps/custom.xml><?xml version="1.0" encoding="utf-8"?>
<Properties xmlns="http://schemas.openxmlformats.org/officeDocument/2006/custom-properties" xmlns:vt="http://schemas.openxmlformats.org/officeDocument/2006/docPropsVTypes"/>
</file>