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India's</w:t>
      </w:r>
      <w:r>
        <w:t xml:space="preserve"> </w:t>
      </w:r>
      <w:r>
        <w:t xml:space="preserve">Bangalore: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9" w:name="Xb3a582093a545229b3234d344d9531b55ea1386"/>
    <w:p>
      <w:pPr>
        <w:pStyle w:val="Heading1"/>
      </w:pPr>
      <w:r>
        <w:t xml:space="preserve">Master Thesis on the Role of Electricians in India's Bangalore: A Comprehensive Analysis</w:t>
      </w:r>
    </w:p>
    <w:bookmarkStart w:id="20" w:name="abstract"/>
    <w:p>
      <w:pPr>
        <w:pStyle w:val="Heading2"/>
      </w:pPr>
      <w:r>
        <w:t xml:space="preserve">Abstract</w:t>
      </w:r>
    </w:p>
    <w:p>
      <w:pPr>
        <w:pStyle w:val="FirstParagraph"/>
      </w:pPr>
      <w:r>
        <w:t xml:space="preserve">This Master Thesis explores the critical role of electricians in addressing the growing electrical infrastructure demands of India’s rapidly urbanizing city, Bangalore. As a hub for IT industries, startups, and manufacturing units, Bangalore’s unique challenges and opportunities present a case study for understanding the evolution of electricians' roles in modern urban settings. This thesis examines the technical expertise required by electricians to meet rising standards in safety regulations, renewable energy integration (e.g., solar power), and smart grid technologies. It also highlights key challenges such as urbanization pressures, regulatory compliance, and the need for skill upgradation amid technological advancements.</w:t>
      </w:r>
    </w:p>
    <w:bookmarkEnd w:id="20"/>
    <w:bookmarkStart w:id="21" w:name="introduction"/>
    <w:p>
      <w:pPr>
        <w:pStyle w:val="Heading2"/>
      </w:pPr>
      <w:r>
        <w:t xml:space="preserve">Introduction</w:t>
      </w:r>
    </w:p>
    <w:p>
      <w:pPr>
        <w:pStyle w:val="FirstParagraph"/>
      </w:pPr>
      <w:r>
        <w:t xml:space="preserve">Bangalore, the capital of Karnataka in India, has emerged as a global technology powerhouse. With its population exceeding 13 million and an ever-expanding IT sector, the city’s demand for reliable electrical infrastructure has surged. Electricians play a pivotal role in ensuring that residential, commercial, and industrial spaces are equipped with safe and efficient electrical systems. However, the rapid pace of urbanization and technological innovation in Bangalore has transformed traditional roles into complex responsibilities requiring advanced knowledge of modern electrical systems.</w:t>
      </w:r>
    </w:p>
    <w:bookmarkEnd w:id="21"/>
    <w:bookmarkStart w:id="22" w:name="literature-review"/>
    <w:p>
      <w:pPr>
        <w:pStyle w:val="Heading2"/>
      </w:pPr>
      <w:r>
        <w:t xml:space="preserve">Literature Review</w:t>
      </w:r>
    </w:p>
    <w:p>
      <w:pPr>
        <w:pStyle w:val="FirstParagraph"/>
      </w:pPr>
      <w:r>
        <w:t xml:space="preserve">Existing research on electricians in India highlights a growing skills gap due to insufficient formal training programs. Studies by the Indian Institute of Technology (IIT) and the National Institute of Technical Teachers Training and Research (NITTTR) emphasize that electricians in urban centers like Bangalore must adapt to stringent safety standards, such as the Indian Electricity Rules (1956), while also integrating emerging technologies. A 2023 report by the Confederation of Indian Industry (CII) noted that Bangalore’s push for green energy and smart city projects has created a demand for electricians with expertise in renewable energy systems and IoT-enabled electrical networks.</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licensed electricians in Bangalore, case studies of recent infrastructure projects, and an analysis of government regulations. Data was collected from 30 electricians across residential, commercial, and industrial sectors to understand their challenges and opportunities. Additionally, insights from the Karnataka State Electricity Board (KSEB) and local technical institutions were integrated to contextualize findings within Bangalore’s regulatory framework.</w:t>
      </w:r>
    </w:p>
    <w:bookmarkEnd w:id="23"/>
    <w:bookmarkStart w:id="24" w:name="X22c6deafeb692060e3ef1703b479e58332e68b8"/>
    <w:p>
      <w:pPr>
        <w:pStyle w:val="Heading2"/>
      </w:pPr>
      <w:r>
        <w:t xml:space="preserve">Key Challenges for Electricians in India's Bangalore</w:t>
      </w:r>
    </w:p>
    <w:p>
      <w:pPr>
        <w:pStyle w:val="FirstParagraph"/>
      </w:pPr>
      <w:r>
        <w:t xml:space="preserve">1. **Urbanization Pressures**: The exponential growth of high-rise buildings and IT parks necessitates electricians to handle complex electrical layouts, often under tight deadlines.</w:t>
      </w:r>
      <w:r>
        <w:br/>
      </w:r>
      <w:r>
        <w:t xml:space="preserve">2. **Regulatory Compliance**: Adherence to KSEB regulations, the National Electrical Code (IEC 60364), and local building codes is mandatory but frequently misunderstood by untrained personnel.</w:t>
      </w:r>
      <w:r>
        <w:br/>
      </w:r>
      <w:r>
        <w:t xml:space="preserve">3. **Counterfeit Electrical Components**: The proliferation of substandard wiring materials in the market poses safety risks, requiring electricians to develop discernment in quality control.</w:t>
      </w:r>
      <w:r>
        <w:br/>
      </w:r>
      <w:r>
        <w:t xml:space="preserve">4. **Skill Gaps**: A lack of formal training programs for electricians has led to a shortage of professionals capable of managing smart grid technologies or solar energy installations.</w:t>
      </w:r>
    </w:p>
    <w:bookmarkEnd w:id="24"/>
    <w:bookmarkStart w:id="25" w:name="Xd30ec2b139244d9d0666458d6c4ca6b3564e616"/>
    <w:p>
      <w:pPr>
        <w:pStyle w:val="Heading2"/>
      </w:pPr>
      <w:r>
        <w:t xml:space="preserve">Opportunities for Electricians in India's Bangalore</w:t>
      </w:r>
    </w:p>
    <w:p>
      <w:pPr>
        <w:pStyle w:val="FirstParagraph"/>
      </w:pPr>
      <w:r>
        <w:t xml:space="preserve">1. **Renewable Energy Integration**: Bangalore’s renewable energy targets, such as the city’s goal to achieve 50% solar power usage by 2030, have created demand for electricians skilled in photovoltaic systems and battery storage solutions.</w:t>
      </w:r>
      <w:r>
        <w:br/>
      </w:r>
      <w:r>
        <w:t xml:space="preserve">2. **Smart City Projects**: Initiatives like the Smart City Mission (SCM) require electricians to install IoT-enabled street lighting, energy-efficient building systems, and real-time monitoring networks.</w:t>
      </w:r>
      <w:r>
        <w:br/>
      </w:r>
      <w:r>
        <w:t xml:space="preserve">3. **Entrepreneurial Growth**: Electricians can leverage their expertise by starting ventures in home automation or electrical consulting for emerging technologies.</w:t>
      </w:r>
    </w:p>
    <w:bookmarkEnd w:id="25"/>
    <w:bookmarkStart w:id="26" w:name="X87ad723cc1fe1969fcaabf3fe0063a5fc354d60"/>
    <w:p>
      <w:pPr>
        <w:pStyle w:val="Heading2"/>
      </w:pPr>
      <w:r>
        <w:t xml:space="preserve">Case Study: Electricians in Bangalore's IT Sector</w:t>
      </w:r>
    </w:p>
    <w:p>
      <w:pPr>
        <w:pStyle w:val="FirstParagraph"/>
      </w:pPr>
      <w:r>
        <w:t xml:space="preserve">A case study of an electrician-run firm specializing in IT park infrastructure illustrates the evolving demands. The company, based in Electronic City, Bangalore, provides solutions for high-density server rooms requiring uninterrupted power supply (UPS) systems and fire safety compliance. Their success underscores the need for electricians to collaborate with IT professionals and adhere to international standards like ISO 50001 for energy management.</w:t>
      </w:r>
    </w:p>
    <w:bookmarkEnd w:id="26"/>
    <w:bookmarkStart w:id="27" w:name="conclusion"/>
    <w:p>
      <w:pPr>
        <w:pStyle w:val="Heading2"/>
      </w:pPr>
      <w:r>
        <w:t xml:space="preserve">Conclusion</w:t>
      </w:r>
    </w:p>
    <w:p>
      <w:pPr>
        <w:pStyle w:val="FirstParagraph"/>
      </w:pPr>
      <w:r>
        <w:t xml:space="preserve">The role of electricians in India’s Bangalore is central to the city’s sustainable development. As urbanization accelerates, electricians must navigate a dynamic landscape of technological advancements, regulatory complexities, and environmental goals. This Master Thesis advocates for enhanced training programs tailored to Bangalore’s unique needs and highlights the potential for electricians to contribute to global initiatives like smart cities and renewable energy. Future research could explore policy reforms to address skill gaps or the role of AI in electrical diagnostics.</w:t>
      </w:r>
    </w:p>
    <w:bookmarkEnd w:id="27"/>
    <w:bookmarkStart w:id="28" w:name="references"/>
    <w:p>
      <w:pPr>
        <w:pStyle w:val="Heading2"/>
      </w:pPr>
      <w:r>
        <w:t xml:space="preserve">References</w:t>
      </w:r>
    </w:p>
    <w:p>
      <w:pPr>
        <w:numPr>
          <w:ilvl w:val="0"/>
          <w:numId w:val="1001"/>
        </w:numPr>
        <w:pStyle w:val="Compact"/>
      </w:pPr>
      <w:r>
        <w:t xml:space="preserve">CII (2023). "Smart City Projects in Karnataka: Electrical Infrastructure Requirements." Bengaluru, India.</w:t>
      </w:r>
    </w:p>
    <w:p>
      <w:pPr>
        <w:numPr>
          <w:ilvl w:val="0"/>
          <w:numId w:val="1001"/>
        </w:numPr>
        <w:pStyle w:val="Compact"/>
      </w:pPr>
      <w:r>
        <w:t xml:space="preserve">KSEB (2023). "Guidelines for Electrical Safety in Residential and Commercial Buildings." Karnataka State Electricity Board.</w:t>
      </w:r>
    </w:p>
    <w:p>
      <w:pPr>
        <w:numPr>
          <w:ilvl w:val="0"/>
          <w:numId w:val="1001"/>
        </w:numPr>
        <w:pStyle w:val="Compact"/>
      </w:pPr>
      <w:r>
        <w:t xml:space="preserve">IIT Bombay. "Skills Gap Analysis of Electricians in Urban India." Journal of Engineering Education,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Electricians in India's Bangalore: A Comprehensive Analysis</dc:title>
  <dc:creator/>
  <dc:language>en</dc:language>
  <cp:keywords/>
  <dcterms:created xsi:type="dcterms:W3CDTF">2026-07-22T11:21:32Z</dcterms:created>
  <dcterms:modified xsi:type="dcterms:W3CDTF">2026-07-22T11:21:32Z</dcterms:modified>
</cp:coreProperties>
</file>

<file path=docProps/custom.xml><?xml version="1.0" encoding="utf-8"?>
<Properties xmlns="http://schemas.openxmlformats.org/officeDocument/2006/custom-properties" xmlns:vt="http://schemas.openxmlformats.org/officeDocument/2006/docPropsVTypes"/>
</file>