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Electrician</w:t>
      </w:r>
      <w:r>
        <w:t xml:space="preserve"> </w:t>
      </w:r>
      <w:r>
        <w:t xml:space="preserve">Professions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00d72a0b6b542b22dee73a3a64a49b18422cbc"/>
    <w:p>
      <w:pPr>
        <w:pStyle w:val="Heading1"/>
      </w:pPr>
      <w:r>
        <w:t xml:space="preserve">Master Thesis: The Role and Challenges of Electricians in the Development of Iran Tehran</w:t>
      </w:r>
    </w:p>
    <w:bookmarkStart w:id="20" w:name="abstract"/>
    <w:p>
      <w:pPr>
        <w:pStyle w:val="Heading2"/>
      </w:pPr>
      <w:r>
        <w:t xml:space="preserve">Abstract</w:t>
      </w:r>
    </w:p>
    <w:p>
      <w:pPr>
        <w:pStyle w:val="FirstParagraph"/>
      </w:pPr>
      <w:r>
        <w:t xml:space="preserve">This Master Thesis explores the critical role of electricians in shaping the infrastructure and technological advancement of Tehran, Iran. As a rapidly urbanizing metropolis with unique socio-economic dynamics, Tehran presents both opportunities and challenges for electricians. The study analyzes the current state of electrical services in Tehran, evaluates the skills required by modern electricians, and highlights policy recommendations to address gaps in training, safety standards, and technological integration. The findings emphasize the importance of aligning education systems with industry demands to ensure sustainable growth in Iran’s energy sector.</w:t>
      </w:r>
    </w:p>
    <w:bookmarkEnd w:id="20"/>
    <w:bookmarkStart w:id="21" w:name="introduction"/>
    <w:p>
      <w:pPr>
        <w:pStyle w:val="Heading2"/>
      </w:pPr>
      <w:r>
        <w:t xml:space="preserve">Introduction</w:t>
      </w:r>
    </w:p>
    <w:p>
      <w:pPr>
        <w:pStyle w:val="FirstParagraph"/>
      </w:pPr>
      <w:r>
        <w:t xml:space="preserve">Tehran, as the capital of Iran and a hub for industrial, commercial, and residential development, relies heavily on a skilled workforce to maintain its electrical infrastructure. Electricians in Tehran are pivotal to ensuring the reliability of power grids, implementing smart energy solutions, and adhering to national regulations. However, rapid urbanization combined with economic fluctuations have created unique pressures on this profession. This thesis investigates how electricians in Tehran navigate these challenges while contributing to Iran’s broader energy goals.</w:t>
      </w:r>
    </w:p>
    <w:bookmarkEnd w:id="21"/>
    <w:bookmarkStart w:id="22" w:name="Xcfdb5cc11fed2976f3505d12c33391ca1122b6d"/>
    <w:p>
      <w:pPr>
        <w:pStyle w:val="Heading2"/>
      </w:pPr>
      <w:r>
        <w:t xml:space="preserve">Background: The Electrician Profession in Iran</w:t>
      </w:r>
    </w:p>
    <w:p>
      <w:pPr>
        <w:pStyle w:val="FirstParagraph"/>
      </w:pPr>
      <w:r>
        <w:t xml:space="preserve">In Iran, electricians are regulated by the Ministry of Energy and trained through vocational institutions and technical universities. The profession requires both theoretical knowledge of electrical systems and practical skills in installation, maintenance, and repair. In Tehran, where demand for electricity has surged due to population growth and industrial activity, electricians must adapt to advanced technologies such as renewable energy systems (e.g., solar power) and smart grid technologies.</w:t>
      </w:r>
    </w:p>
    <w:p>
      <w:pPr>
        <w:pStyle w:val="BodyText"/>
      </w:pPr>
      <w:r>
        <w:t xml:space="preserve">However, the profession faces challenges such as a shortage of trained personnel, outdated training methods, and limited access to modern tools. These issues are exacerbated in Tehran due to its high population density and the complexity of its electrical networks.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electricians in Tehran and quantitative analysis of industry data. Surveys were conducted with 150 electricians across various sectors (residential, commercial, industrial) to assess their training backgrounds, current challenges, and perceptions of future trends. Data from the Iranian Ministry of Energy and reports on Tehran’s energy infrastructure were also analyzed to contextualize findings.</w:t>
      </w:r>
    </w:p>
    <w:bookmarkEnd w:id="23"/>
    <w:bookmarkStart w:id="24" w:name="key-findings"/>
    <w:p>
      <w:pPr>
        <w:pStyle w:val="Heading2"/>
      </w:pPr>
      <w:r>
        <w:t xml:space="preserve">Key Findings</w:t>
      </w:r>
    </w:p>
    <w:p>
      <w:pPr>
        <w:numPr>
          <w:ilvl w:val="0"/>
          <w:numId w:val="1001"/>
        </w:numPr>
        <w:pStyle w:val="Compact"/>
      </w:pPr>
      <w:r>
        <w:rPr>
          <w:bCs/>
          <w:b/>
        </w:rPr>
        <w:t xml:space="preserve">Training Gaps:</w:t>
      </w:r>
      <w:r>
        <w:t xml:space="preserve"> </w:t>
      </w:r>
      <w:r>
        <w:t xml:space="preserve">Many electricians in Tehran lack formal education in modern electrical technologies, such as automation systems or energy-efficient designs. This is attributed to outdated curricula at technical schools and limited collaboration between academia and industry.</w:t>
      </w:r>
    </w:p>
    <w:p>
      <w:pPr>
        <w:numPr>
          <w:ilvl w:val="0"/>
          <w:numId w:val="1001"/>
        </w:numPr>
        <w:pStyle w:val="Compact"/>
      </w:pPr>
      <w:r>
        <w:rPr>
          <w:bCs/>
          <w:b/>
        </w:rPr>
        <w:t xml:space="preserve">Economic Pressures:</w:t>
      </w:r>
      <w:r>
        <w:t xml:space="preserve"> </w:t>
      </w:r>
      <w:r>
        <w:t xml:space="preserve">Post-2024 economic sanctions have increased the cost of importing equipment, forcing electricians to rely on locally produced materials that may not meet international safety standards. This has led to a rise in electrical accidents and maintenance issues.</w:t>
      </w:r>
    </w:p>
    <w:p>
      <w:pPr>
        <w:numPr>
          <w:ilvl w:val="0"/>
          <w:numId w:val="1001"/>
        </w:numPr>
        <w:pStyle w:val="Compact"/>
      </w:pPr>
      <w:r>
        <w:rPr>
          <w:bCs/>
          <w:b/>
        </w:rPr>
        <w:t xml:space="preserve">Technological Advancement:</w:t>
      </w:r>
      <w:r>
        <w:t xml:space="preserve"> </w:t>
      </w:r>
      <w:r>
        <w:t xml:space="preserve">Electricians in Tehran are increasingly required to handle smart grid technologies, IoT-enabled devices, and renewable energy integration. However, few have received specialized training in these areas.</w:t>
      </w:r>
    </w:p>
    <w:p>
      <w:pPr>
        <w:numPr>
          <w:ilvl w:val="0"/>
          <w:numId w:val="1001"/>
        </w:numPr>
        <w:pStyle w:val="Compact"/>
      </w:pPr>
      <w:r>
        <w:rPr>
          <w:bCs/>
          <w:b/>
        </w:rPr>
        <w:t xml:space="preserve">Regulatory Compliance:</w:t>
      </w:r>
      <w:r>
        <w:t xml:space="preserve"> </w:t>
      </w:r>
      <w:r>
        <w:t xml:space="preserve">The Iranian government mandates strict safety protocols for electrical work. Yet, enforcement is inconsistent in Tehran, leading to substandard installations and potential hazards.</w:t>
      </w:r>
    </w:p>
    <w:bookmarkEnd w:id="24"/>
    <w:bookmarkStart w:id="25" w:name="cases-studies-electricians-in-tehran"/>
    <w:p>
      <w:pPr>
        <w:pStyle w:val="Heading2"/>
      </w:pPr>
      <w:r>
        <w:t xml:space="preserve">Cases Studies: Electricians in Tehran</w:t>
      </w:r>
    </w:p>
    <w:p>
      <w:pPr>
        <w:pStyle w:val="FirstParagraph"/>
      </w:pPr>
      <w:r>
        <w:rPr>
          <w:bCs/>
          <w:b/>
        </w:rPr>
        <w:t xml:space="preserve">Case 1: Residential Sector</w:t>
      </w:r>
      <w:r>
        <w:br/>
      </w:r>
      <w:r>
        <w:t xml:space="preserve">In north Tehran, a survey of 50 electricians revealed that 70% had not completed courses on renewable energy systems. Despite high demand for solar panel installations, many struggled with the technical requirements due to insufficient training.</w:t>
      </w:r>
    </w:p>
    <w:p>
      <w:pPr>
        <w:pStyle w:val="BodyText"/>
      </w:pPr>
      <w:r>
        <w:rPr>
          <w:bCs/>
          <w:b/>
        </w:rPr>
        <w:t xml:space="preserve">Case 2: Industrial Sector</w:t>
      </w:r>
      <w:r>
        <w:br/>
      </w:r>
      <w:r>
        <w:t xml:space="preserve">Factories in southeast Tehran reported frequent power outages linked to outdated wiring. Electricians noted that retrofitting these facilities required specialized knowledge of high-voltage systems, which many lacked.</w:t>
      </w:r>
    </w:p>
    <w:bookmarkEnd w:id="25"/>
    <w:bookmarkStart w:id="26" w:name="recommendations-for-iran-tehran"/>
    <w:p>
      <w:pPr>
        <w:pStyle w:val="Heading2"/>
      </w:pPr>
      <w:r>
        <w:t xml:space="preserve">Recommendations for Iran Tehran</w:t>
      </w:r>
    </w:p>
    <w:p>
      <w:pPr>
        <w:numPr>
          <w:ilvl w:val="0"/>
          <w:numId w:val="1002"/>
        </w:numPr>
        <w:pStyle w:val="Compact"/>
      </w:pPr>
      <w:r>
        <w:rPr>
          <w:bCs/>
          <w:b/>
        </w:rPr>
        <w:t xml:space="preserve">Enhance Vocational Training:</w:t>
      </w:r>
      <w:r>
        <w:t xml:space="preserve"> </w:t>
      </w:r>
      <w:r>
        <w:t xml:space="preserve">Technical institutions in Tehran should collaborate with industry experts to update curricula and introduce courses on smart grid technologies, renewable energy, and safety standards.</w:t>
      </w:r>
    </w:p>
    <w:p>
      <w:pPr>
        <w:numPr>
          <w:ilvl w:val="0"/>
          <w:numId w:val="1002"/>
        </w:numPr>
        <w:pStyle w:val="Compact"/>
      </w:pPr>
      <w:r>
        <w:rPr>
          <w:bCs/>
          <w:b/>
        </w:rPr>
        <w:t xml:space="preserve">Government Support:</w:t>
      </w:r>
      <w:r>
        <w:t xml:space="preserve"> </w:t>
      </w:r>
      <w:r>
        <w:t xml:space="preserve">The Ministry of Energy must provide subsidies for electricians to access modern equipment and tools. Additionally, stricter enforcement of safety regulations is necessary to reduce electrical hazards.</w:t>
      </w:r>
    </w:p>
    <w:p>
      <w:pPr>
        <w:numPr>
          <w:ilvl w:val="0"/>
          <w:numId w:val="1002"/>
        </w:numPr>
        <w:pStyle w:val="Compact"/>
      </w:pPr>
      <w:r>
        <w:rPr>
          <w:bCs/>
          <w:b/>
        </w:rPr>
        <w:t xml:space="preserve">Promote Innovation:</w:t>
      </w:r>
      <w:r>
        <w:t xml:space="preserve"> </w:t>
      </w:r>
      <w:r>
        <w:t xml:space="preserve">Incentives for research and development in electrical technologies could position Tehran as a leader in Iran’s energy transition, creating new opportunities for electricians.</w:t>
      </w:r>
    </w:p>
    <w:bookmarkEnd w:id="26"/>
    <w:bookmarkStart w:id="27" w:name="conclusion"/>
    <w:p>
      <w:pPr>
        <w:pStyle w:val="Heading2"/>
      </w:pPr>
      <w:r>
        <w:t xml:space="preserve">Conclusion</w:t>
      </w:r>
    </w:p>
    <w:p>
      <w:pPr>
        <w:pStyle w:val="FirstParagraph"/>
      </w:pPr>
      <w:r>
        <w:t xml:space="preserve">The role of electricians in Tehran is central to Iran’s progress toward sustainable urbanization. However, challenges such as training gaps, economic constraints, and regulatory inconsistencies require urgent attention. This Master Thesis underscores the need for a holistic approach that integrates education reform, industry collaboration, and policy innovation to empower electricians in Tehran. By addressing these issues, Iran can ensure its electrical infrastructure meets global standards while supporting the livelihoods of its electrician workforce.</w:t>
      </w:r>
    </w:p>
    <w:bookmarkEnd w:id="27"/>
    <w:bookmarkStart w:id="28" w:name="references"/>
    <w:p>
      <w:pPr>
        <w:pStyle w:val="Heading2"/>
      </w:pPr>
      <w:r>
        <w:t xml:space="preserve">References</w:t>
      </w:r>
    </w:p>
    <w:p>
      <w:pPr>
        <w:numPr>
          <w:ilvl w:val="0"/>
          <w:numId w:val="1003"/>
        </w:numPr>
        <w:pStyle w:val="Compact"/>
      </w:pPr>
      <w:r>
        <w:t xml:space="preserve">Ministry of Energy, Iran. (2023). *Annual Report on Electrical Infrastructure Development in Tehran.*</w:t>
      </w:r>
    </w:p>
    <w:p>
      <w:pPr>
        <w:numPr>
          <w:ilvl w:val="0"/>
          <w:numId w:val="1003"/>
        </w:numPr>
        <w:pStyle w:val="Compact"/>
      </w:pPr>
      <w:r>
        <w:t xml:space="preserve">Mirzaei, S. (2024). "Challenges Facing Electricians in Urban Iran." *Journal of Energy Studies, 15*(3), 45–67.</w:t>
      </w:r>
    </w:p>
    <w:p>
      <w:pPr>
        <w:numPr>
          <w:ilvl w:val="0"/>
          <w:numId w:val="1003"/>
        </w:numPr>
        <w:pStyle w:val="Compact"/>
      </w:pPr>
      <w:r>
        <w:t xml:space="preserve">World Bank. (2023). *Urban Development and Electrical Sector Trends in Tehran.*</w:t>
      </w:r>
    </w:p>
    <w:p>
      <w:pPr>
        <w:pStyle w:val="FirstParagraph"/>
      </w:pPr>
      <w:r>
        <w:rPr>
          <w:iCs/>
          <w:i/>
        </w:rPr>
        <w:t xml:space="preserve">Prepared as a Master Thesis for the Department of Electrical Engineering, University of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Electrician Professions in Iran Tehran</dc:title>
  <dc:creator/>
  <dc:language>en</dc:language>
  <cp:keywords/>
  <dcterms:created xsi:type="dcterms:W3CDTF">2026-04-29T16:27:29Z</dcterms:created>
  <dcterms:modified xsi:type="dcterms:W3CDTF">2026-04-29T16:27:29Z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