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2de7f580302d41e8befcccbff1b61331501b5e"/>
    <w:p>
      <w:pPr>
        <w:pStyle w:val="Heading1"/>
      </w:pPr>
      <w:r>
        <w:t xml:space="preserve">Master Thesis: The Role of Electricians in Urban Development in Italy, Rome</w:t>
      </w:r>
    </w:p>
    <w:bookmarkStart w:id="20" w:name="abstract"/>
    <w:p>
      <w:pPr>
        <w:pStyle w:val="Heading2"/>
      </w:pPr>
      <w:r>
        <w:t xml:space="preserve">Abstract</w:t>
      </w:r>
    </w:p>
    <w:p>
      <w:pPr>
        <w:pStyle w:val="FirstParagraph"/>
      </w:pPr>
      <w:r>
        <w:t xml:space="preserve">This Master Thesis explores the critical role of electricians within the context of urban development and infrastructure maintenance in Rome, Italy. Focusing on the unique challenges and opportunities faced by electricians in a city renowned for its historical heritage and modernization projects, this study analyzes the intersection of traditional electrical systems with contemporary technological advancements. The thesis examines how electricians contribute to energy efficiency, safety compliance, and sustainable urban planning in Rome while adhering to Italian regulatory standards.</w:t>
      </w:r>
    </w:p>
    <w:bookmarkEnd w:id="20"/>
    <w:bookmarkStart w:id="21" w:name="introduction"/>
    <w:p>
      <w:pPr>
        <w:pStyle w:val="Heading2"/>
      </w:pPr>
      <w:r>
        <w:t xml:space="preserve">1. Introduction</w:t>
      </w:r>
    </w:p>
    <w:p>
      <w:pPr>
        <w:pStyle w:val="FirstParagraph"/>
      </w:pPr>
      <w:r>
        <w:t xml:space="preserve">Rome, as the capital of Italy and a UNESCO World Heritage Site, presents a unique landscape for electricians. The city’s blend of ancient architecture and modern infrastructure necessitates specialized expertise to address energy demands while preserving historical integrity. This thesis aims to highlight the significance of electricians in shaping Rome’s urban development, emphasizing their dual role in maintaining legacy systems and implementing cutting-edge technologies. The study is structured into three main sections: an analysis of Italy’s electrical industry framework, a case study on Rome’s infrastructure challenges, and recommendations for future practices.</w:t>
      </w:r>
    </w:p>
    <w:bookmarkEnd w:id="21"/>
    <w:bookmarkStart w:id="22" w:name="electrical-industry-framework-in-italy"/>
    <w:p>
      <w:pPr>
        <w:pStyle w:val="Heading2"/>
      </w:pPr>
      <w:r>
        <w:t xml:space="preserve">2. Electrical Industry Framework in Italy</w:t>
      </w:r>
    </w:p>
    <w:p>
      <w:pPr>
        <w:pStyle w:val="FirstParagraph"/>
      </w:pPr>
      <w:r>
        <w:t xml:space="preserve">Italy has stringent regulations governing electrical work, enforced by institutions such as the Italian National Electrotechnical Committee (CEI) and the Ministry of Economic Development. Electricians in Italy must obtain a certification from regional authorities, ensuring adherence to safety standards outlined in UNI (Italian Standards) and EU directives. In Rome, these regulations are amplified by the city’s status as a cultural hub with unique energy requirements for historic sites like the Colosseum and Vatican City.</w:t>
      </w:r>
    </w:p>
    <w:p>
      <w:pPr>
        <w:pStyle w:val="BodyText"/>
      </w:pPr>
      <w:r>
        <w:t xml:space="preserve">The demand for qualified electricians has surged due to Italy’s commitment to renewable energy targets, including the National Energy and Climate Plan (NECP). Electricians in Rome are increasingly involved in integrating solar panels, smart grids, and energy-efficient lighting into both residential and commercial properties. However, this transition poses challenges such as retrofitting ancient buildings with modern systems without compromising their structural or aesthetic value.</w:t>
      </w:r>
    </w:p>
    <w:bookmarkEnd w:id="22"/>
    <w:bookmarkStart w:id="23" w:name="X9f5cd4b2b6489a2f1edb291660af9f06473959c"/>
    <w:p>
      <w:pPr>
        <w:pStyle w:val="Heading2"/>
      </w:pPr>
      <w:r>
        <w:t xml:space="preserve">3. Case Study: Rome’s Infrastructure Challenges</w:t>
      </w:r>
    </w:p>
    <w:p>
      <w:pPr>
        <w:pStyle w:val="FirstParagraph"/>
      </w:pPr>
      <w:r>
        <w:t xml:space="preserve">Rome’s infrastructure is a mosaic of 19th-century electrical networks and contemporary smart technologies. Electricians in the city must navigate this duality to ensure safety and compliance with evolving standards. For example, the renovation of the Pantheon required electricians to upgrade its lighting systems using energy-efficient LED technology while preserving its historical ambiance.</w:t>
      </w:r>
    </w:p>
    <w:p>
      <w:pPr>
        <w:pStyle w:val="BodyText"/>
      </w:pPr>
      <w:r>
        <w:t xml:space="preserve">Another critical challenge is addressing power outages in Rome’s aging grid system. Electricians often collaborate with municipal authorities to modernize distribution networks, which involves replacing outdated copper wiring with fiber-optic cables and installing smart meters. These projects require not only technical expertise but also collaboration with architects and historians to align electrical upgrades with conservation guidelines.</w:t>
      </w:r>
    </w:p>
    <w:bookmarkEnd w:id="23"/>
    <w:bookmarkStart w:id="24" w:name="X036690d6be8b37917d354359e20173226d7c6e1"/>
    <w:p>
      <w:pPr>
        <w:pStyle w:val="Heading2"/>
      </w:pPr>
      <w:r>
        <w:t xml:space="preserve">4. The Role of Electricians in Sustainable Urban Development</w:t>
      </w:r>
    </w:p>
    <w:p>
      <w:pPr>
        <w:pStyle w:val="FirstParagraph"/>
      </w:pPr>
      <w:r>
        <w:t xml:space="preserve">Rome’s push for sustainability has positioned electricians at the forefront of green initiatives. The city’s "Roma Capitale 2030" plan emphasizes reducing carbon emissions by 55% by 2030, which includes expanding public transport electrification and promoting residential solar energy adoption. Electricians in Rome are pivotal in installing and maintaining electric vehicle (EV) charging stations across the city, as well as optimizing energy use in public buildings like the EUR district.</w:t>
      </w:r>
    </w:p>
    <w:p>
      <w:pPr>
        <w:pStyle w:val="BodyText"/>
      </w:pPr>
      <w:r>
        <w:t xml:space="preserve">Furthermore, electricians contribute to disaster preparedness by ensuring that critical infrastructure—such as hospitals and emergency services—are equipped with backup power systems. This is particularly vital in Rome’s earthquake-prone regions, where rapid response to power failures can be lifesaving.</w:t>
      </w:r>
    </w:p>
    <w:bookmarkEnd w:id="24"/>
    <w:bookmarkStart w:id="25" w:name="X66a1ac04c76bba5d3da83452ba3936f0ca54632"/>
    <w:p>
      <w:pPr>
        <w:pStyle w:val="Heading2"/>
      </w:pPr>
      <w:r>
        <w:t xml:space="preserve">5. Challenges and Opportunities for Electricians in Rome</w:t>
      </w:r>
    </w:p>
    <w:p>
      <w:pPr>
        <w:pStyle w:val="FirstParagraph"/>
      </w:pPr>
      <w:r>
        <w:t xml:space="preserve">Despite their critical role, electricians in Rome face several challenges. The bureaucratic process for obtaining permits and coordinating with multiple stakeholders (e.g., local authorities, property owners) often delays projects. Additionally, the need to balance modernization with heritage preservation requires continuous innovation and adaptability.</w:t>
      </w:r>
    </w:p>
    <w:p>
      <w:pPr>
        <w:pStyle w:val="BodyText"/>
      </w:pPr>
      <w:r>
        <w:t xml:space="preserve">However, these challenges also present opportunities for growth. The rise of smart city technologies has created demand for electricians skilled in IoT (Internet of Things) systems and data analytics. Rome’s universities, such as Sapienza University of Rome, offer specialized courses in electrical engineering with a focus on urban infrastructure, preparing the next generation of electricians to meet these demands.</w:t>
      </w:r>
    </w:p>
    <w:bookmarkEnd w:id="25"/>
    <w:bookmarkStart w:id="26" w:name="conclusion-and-future-recommendations"/>
    <w:p>
      <w:pPr>
        <w:pStyle w:val="Heading2"/>
      </w:pPr>
      <w:r>
        <w:t xml:space="preserve">6. Conclusion and Future Recommendations</w:t>
      </w:r>
    </w:p>
    <w:p>
      <w:pPr>
        <w:pStyle w:val="FirstParagraph"/>
      </w:pPr>
      <w:r>
        <w:t xml:space="preserve">This thesis underscores the indispensable role of electricians in driving Rome’s transition toward sustainable and resilient urban development. By leveraging their expertise in both traditional and modern electrical systems, they contribute to the city’s economic growth, safety, and environmental goals.</w:t>
      </w:r>
    </w:p>
    <w:p>
      <w:pPr>
        <w:pStyle w:val="BodyText"/>
      </w:pPr>
      <w:r>
        <w:t xml:space="preserve">Future recommendations include: (1) strengthening vocational training programs tailored to Rome’s unique infrastructure needs; (2) fostering public-private partnerships to accelerate smart grid adoption; and (3) promoting international collaboration between Italian electricians and global experts in sustainable urban planning. As Rome continues to evolve, the work of electricians will remain central to its story of progress and preservation.</w:t>
      </w:r>
    </w:p>
    <w:bookmarkEnd w:id="26"/>
    <w:bookmarkStart w:id="27" w:name="references"/>
    <w:p>
      <w:pPr>
        <w:pStyle w:val="Heading2"/>
      </w:pPr>
      <w:r>
        <w:t xml:space="preserve">References</w:t>
      </w:r>
    </w:p>
    <w:p>
      <w:pPr>
        <w:numPr>
          <w:ilvl w:val="0"/>
          <w:numId w:val="1001"/>
        </w:numPr>
        <w:pStyle w:val="Compact"/>
      </w:pPr>
      <w:r>
        <w:t xml:space="preserve">Italian National Electrotechnical Committee (CEI). (2023). Electrical Safety Standards for Historical Sites.</w:t>
      </w:r>
    </w:p>
    <w:p>
      <w:pPr>
        <w:numPr>
          <w:ilvl w:val="0"/>
          <w:numId w:val="1001"/>
        </w:numPr>
        <w:pStyle w:val="Compact"/>
      </w:pPr>
      <w:r>
        <w:t xml:space="preserve">Roma Capitale. (2030). "Roma Capitale 2030: Sustainable Urban Development Plan."</w:t>
      </w:r>
    </w:p>
    <w:p>
      <w:pPr>
        <w:numPr>
          <w:ilvl w:val="0"/>
          <w:numId w:val="1001"/>
        </w:numPr>
        <w:pStyle w:val="Compact"/>
      </w:pPr>
      <w:r>
        <w:t xml:space="preserve">Sapienza University of Rome. (2024). "Specialized Courses in Electrical Engineering for Smart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Italy, Rome</dc:title>
  <dc:creator/>
  <dc:language>en</dc:language>
  <cp:keywords/>
  <dcterms:created xsi:type="dcterms:W3CDTF">2026-07-21T06:23:42Z</dcterms:created>
  <dcterms:modified xsi:type="dcterms:W3CDTF">2026-07-21T06:23:42Z</dcterms:modified>
</cp:coreProperties>
</file>

<file path=docProps/custom.xml><?xml version="1.0" encoding="utf-8"?>
<Properties xmlns="http://schemas.openxmlformats.org/officeDocument/2006/custom-properties" xmlns:vt="http://schemas.openxmlformats.org/officeDocument/2006/docPropsVTypes"/>
</file>