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f16d7c592c5b16547bdb0f2dc4dd75d3453f4fb"/>
    <w:p>
      <w:pPr>
        <w:pStyle w:val="Heading1"/>
      </w:pPr>
      <w:r>
        <w:t xml:space="preserve">Master Thesis: The Role of Electricians in the Context of Malaysia Kuala Lumpur</w:t>
      </w:r>
    </w:p>
    <w:bookmarkStart w:id="20" w:name="abstract"/>
    <w:p>
      <w:pPr>
        <w:pStyle w:val="Heading2"/>
      </w:pPr>
      <w:r>
        <w:t xml:space="preserve">Abstract</w:t>
      </w:r>
    </w:p>
    <w:p>
      <w:pPr>
        <w:pStyle w:val="FirstParagraph"/>
      </w:pPr>
      <w:r>
        <w:t xml:space="preserve">This Master Thesis investigates the critical role of electricians in shaping the infrastructure and technological landscape of Malaysia's capital city, Kuala Lumpur. As urbanization accelerates and demand for sustainable energy solutions grows, the expertise of electricians becomes indispensable. This study explores their contributions to residential, commercial, and industrial electrical systems within Malaysia Kuala Lumpur while addressing challenges such as safety regulations, skill gaps, and integration with renewable energy technologies. The research aims to provide a comprehensive understanding of the electrician profession's evolution in Malaysia Kuala Lumpur and its implications for future infrastructure development.</w:t>
      </w:r>
    </w:p>
    <w:bookmarkEnd w:id="20"/>
    <w:bookmarkStart w:id="21" w:name="introduction"/>
    <w:p>
      <w:pPr>
        <w:pStyle w:val="Heading2"/>
      </w:pPr>
      <w:r>
        <w:t xml:space="preserve">Introduction</w:t>
      </w:r>
    </w:p>
    <w:p>
      <w:pPr>
        <w:pStyle w:val="FirstParagraph"/>
      </w:pPr>
      <w:r>
        <w:t xml:space="preserve">Kuala Lumpur, the vibrant heart of Malaysia's economic and technological growth, relies heavily on a robust electrical infrastructure. From high-rise skyscrapers to suburban housing complexes, the work of electricians underpins every aspect of modern life. This Master Thesis delves into the multifaceted responsibilities of electricians in Malaysia Kuala Lumpur, emphasizing their role in ensuring electrical safety, compliance with national standards (e.g., SIRIM and Department of Occupational Safety and Health), and adapting to emerging technologies like smart grids and solar energy systems. The study is particularly relevant as Malaysia transitions toward a high-income nation under the Malaysia 2020 vision.</w:t>
      </w:r>
    </w:p>
    <w:bookmarkEnd w:id="21"/>
    <w:bookmarkStart w:id="22" w:name="literature-review"/>
    <w:p>
      <w:pPr>
        <w:pStyle w:val="Heading2"/>
      </w:pPr>
      <w:r>
        <w:t xml:space="preserve">Literature Review</w:t>
      </w:r>
    </w:p>
    <w:p>
      <w:pPr>
        <w:pStyle w:val="FirstParagraph"/>
      </w:pPr>
      <w:r>
        <w:t xml:space="preserve">Existing research highlights the growing importance of skilled electricians in urban centers, especially in regions experiencing rapid industrialization. In Malaysia, studies by the Malaysian Institute of Electrical and Electronics Engineers (MIEEE) underscore the need for certified electricians to meet safety and efficiency benchmarks. However, gaps persist in understanding how local practices in Kuala Lumpur align with global trends. This Master Thesis bridges this gap by analyzing case studies of electrician-led projects in Kuala Lumpur, such as the installation of energy-efficient lighting systems at the KLCC Park or grid upgrades for the Petronas Towers.</w:t>
      </w:r>
    </w:p>
    <w:bookmarkEnd w:id="22"/>
    <w:bookmarkStart w:id="23" w:name="methodology"/>
    <w:p>
      <w:pPr>
        <w:pStyle w:val="Heading2"/>
      </w:pPr>
      <w:r>
        <w:t xml:space="preserve">Methodology</w:t>
      </w:r>
    </w:p>
    <w:p>
      <w:pPr>
        <w:pStyle w:val="FirstParagraph"/>
      </w:pPr>
      <w:r>
        <w:t xml:space="preserve">This research employs a qualitative approach, combining interviews with licensed electricians in Malaysia Kuala Lumpur, analysis of technical manuals from SIRIM (the Standards and Industrial Research Institute of Malaysia), and observational studies of on-site electrical work. Data collection focuses on understanding the challenges faced by electricians in urban environments, including adherence to safety protocols under the Occupational Safety and Health Act 1994 (Act 514) and managing demand during infrastructure projects like the KL-Sultan Haji Ahmad Shah Highway expansion.</w:t>
      </w:r>
    </w:p>
    <w:bookmarkEnd w:id="23"/>
    <w:bookmarkStart w:id="24" w:name="Xdd9137c5055961fd450fb6154220c1d49a4f8a6"/>
    <w:p>
      <w:pPr>
        <w:pStyle w:val="Heading2"/>
      </w:pPr>
      <w:r>
        <w:t xml:space="preserve">Case Study: Electrician Practices in Kuala Lumpur</w:t>
      </w:r>
    </w:p>
    <w:p>
      <w:pPr>
        <w:pStyle w:val="FirstParagraph"/>
      </w:pPr>
      <w:r>
        <w:t xml:space="preserve">Kuala Lumpur's unique blend of traditional and modern architecture necessitates electricians with specialized skills. For instance, restoring colonial-era buildings in areas like Chow Kit requires knowledge of outdated wiring systems, while constructing green-certified skyscrapers demands expertise in energy management. This Master Thesis highlights the dual role of electricians as both preservationists and innovators. Additionally, the integration of renewable energy sources—such as solar panels in residential complexes—has elevated the need for electricians trained in photovoltaic systems.</w:t>
      </w:r>
    </w:p>
    <w:bookmarkEnd w:id="24"/>
    <w:bookmarkStart w:id="25" w:name="challenges-and-opportunities"/>
    <w:p>
      <w:pPr>
        <w:pStyle w:val="Heading2"/>
      </w:pPr>
      <w:r>
        <w:t xml:space="preserve">Challenges and Opportunities</w:t>
      </w:r>
    </w:p>
    <w:p>
      <w:pPr>
        <w:pStyle w:val="FirstParagraph"/>
      </w:pPr>
      <w:r>
        <w:t xml:space="preserve">Electricians in Malaysia Kuala Lumpur face challenges such as skill shortages due to limited vocational training programs and rapid urbanization outpacing infrastructure development. However, opportunities abound with initiatives like the National Energy Policy 2015-2030 promoting renewable energy. This Master Thesis explores how electricians can leverage certifications from bodies like the Malaysian Qualifications Agency (MQA) to enhance their employability and contribute to national goals of reducing carbon emissions.</w:t>
      </w:r>
    </w:p>
    <w:bookmarkEnd w:id="25"/>
    <w:bookmarkStart w:id="26" w:name="conclusion"/>
    <w:p>
      <w:pPr>
        <w:pStyle w:val="Heading2"/>
      </w:pPr>
      <w:r>
        <w:t xml:space="preserve">Conclusion</w:t>
      </w:r>
    </w:p>
    <w:p>
      <w:pPr>
        <w:pStyle w:val="FirstParagraph"/>
      </w:pPr>
      <w:r>
        <w:t xml:space="preserve">The findings of this Master Thesis reaffirm the pivotal role of electricians in Malaysia Kuala Lumpur's growth trajectory. Their expertise ensures electrical systems meet safety, efficiency, and sustainability standards while adapting to evolving technological demands. As Malaysia aspires to become a global hub for innovation, investing in the professional development of electricians will be crucial. Future research could explore cross-border collaborations between Malaysian electricians and international experts to address challenges like smart grid implementation or energy storage solutions.</w:t>
      </w:r>
    </w:p>
    <w:bookmarkEnd w:id="26"/>
    <w:bookmarkStart w:id="27" w:name="references"/>
    <w:p>
      <w:pPr>
        <w:pStyle w:val="Heading2"/>
      </w:pPr>
      <w:r>
        <w:t xml:space="preserve">References</w:t>
      </w:r>
    </w:p>
    <w:p>
      <w:pPr>
        <w:numPr>
          <w:ilvl w:val="0"/>
          <w:numId w:val="1001"/>
        </w:numPr>
        <w:pStyle w:val="Compact"/>
      </w:pPr>
      <w:r>
        <w:t xml:space="preserve">Malaysian Institute of Electrical and Electronics Engineers (MIEEE). (2021). "Electrical Safety Standards in Urban Malaysia."</w:t>
      </w:r>
    </w:p>
    <w:p>
      <w:pPr>
        <w:numPr>
          <w:ilvl w:val="0"/>
          <w:numId w:val="1001"/>
        </w:numPr>
        <w:pStyle w:val="Compact"/>
      </w:pPr>
      <w:r>
        <w:t xml:space="preserve">SIRIM. (2019). "National Standards for Electrical Installation in Malaysia."</w:t>
      </w:r>
    </w:p>
    <w:p>
      <w:pPr>
        <w:numPr>
          <w:ilvl w:val="0"/>
          <w:numId w:val="1001"/>
        </w:numPr>
        <w:pStyle w:val="Compact"/>
      </w:pPr>
      <w:r>
        <w:t xml:space="preserve">Department of Occupational Safety and Health (DOSH). (2018). "Occupational Safety and Health Act 1994: Guidelines for Electricians."</w:t>
      </w:r>
    </w:p>
    <w:p>
      <w:pPr>
        <w:pStyle w:val="FirstParagraph"/>
      </w:pPr>
      <w:r>
        <w:rPr>
          <w:bCs/>
          <w:b/>
        </w:rPr>
        <w:t xml:space="preserve">Keywords:</w:t>
      </w:r>
      <w:r>
        <w:t xml:space="preserve"> </w:t>
      </w:r>
      <w:r>
        <w:t xml:space="preserve">Master Thesis, Electrician, Malaysia Kuala Lumpur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Malaysia Kuala Lumpur</dc:title>
  <dc:creator/>
  <dc:language>en</dc:language>
  <cp:keywords/>
  <dcterms:created xsi:type="dcterms:W3CDTF">2026-07-23T03:21:23Z</dcterms:created>
  <dcterms:modified xsi:type="dcterms:W3CDTF">2026-07-23T03:21:23Z</dcterms:modified>
</cp:coreProperties>
</file>

<file path=docProps/custom.xml><?xml version="1.0" encoding="utf-8"?>
<Properties xmlns="http://schemas.openxmlformats.org/officeDocument/2006/custom-properties" xmlns:vt="http://schemas.openxmlformats.org/officeDocument/2006/docPropsVTypes"/>
</file>