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Morocco</w:t>
      </w:r>
      <w:r>
        <w:t xml:space="preserve"> </w:t>
      </w:r>
      <w:r>
        <w:t xml:space="preserve">Casablanca</w:t>
      </w:r>
    </w:p>
    <w:bookmarkStart w:id="26" w:name="X42f7acdc26fb7881ccc9bed8b245733593c78a8"/>
    <w:p>
      <w:pPr>
        <w:pStyle w:val="Heading1"/>
      </w:pPr>
      <w:r>
        <w:t xml:space="preserve">Master Thesis on the Role of Electricians in Morocco Casablanca</w:t>
      </w:r>
    </w:p>
    <w:p>
      <w:pPr>
        <w:pStyle w:val="FirstParagraph"/>
      </w:pPr>
      <w:r>
        <w:t xml:space="preserve">This</w:t>
      </w:r>
      <w:r>
        <w:t xml:space="preserve"> </w:t>
      </w:r>
      <w:r>
        <w:rPr>
          <w:bCs/>
          <w:b/>
        </w:rPr>
        <w:t xml:space="preserve">Master Thesis</w:t>
      </w:r>
      <w:r>
        <w:t xml:space="preserve"> </w:t>
      </w:r>
      <w:r>
        <w:t xml:space="preserve">explores the critical role of electricians in shaping the infrastructure and sustainable development of</w:t>
      </w:r>
      <w:r>
        <w:t xml:space="preserve"> </w:t>
      </w:r>
      <w:r>
        <w:rPr>
          <w:iCs/>
          <w:i/>
        </w:rPr>
        <w:t xml:space="preserve">Morocco Casablanca</w:t>
      </w:r>
      <w:r>
        <w:t xml:space="preserve">, a city experiencing rapid urbanization and modernization. As Morocco transitions toward energy-efficient technologies and smart cities, electricians are pivotal in ensuring safety, compliance, and innovation in electrical systems. This document analyzes the challenges, opportunities, and socio-economic impacts of the electrician profession within this dynamic context.</w:t>
      </w:r>
    </w:p>
    <w:bookmarkStart w:id="20" w:name="introduction"/>
    <w:p>
      <w:pPr>
        <w:pStyle w:val="Heading2"/>
      </w:pPr>
      <w:r>
        <w:t xml:space="preserve">1. Introduction</w:t>
      </w:r>
    </w:p>
    <w:p>
      <w:pPr>
        <w:pStyle w:val="FirstParagraph"/>
      </w:pPr>
      <w:r>
        <w:t xml:space="preserve">Morocco Casablanca is a hub of economic activity and urban growth in North Africa. The city’s infrastructure projects, from residential housing to industrial zones, rely heavily on the expertise of</w:t>
      </w:r>
      <w:r>
        <w:t xml:space="preserve"> </w:t>
      </w:r>
      <w:r>
        <w:rPr>
          <w:bCs/>
          <w:b/>
        </w:rPr>
        <w:t xml:space="preserve">Electricians</w:t>
      </w:r>
      <w:r>
        <w:t xml:space="preserve">. This thesis investigates how electricians contribute to the energy grid, renewable integration (e.g., solar power), and adherence to Moroccan electrical codes. It also highlights gaps in training programs and regulatory frameworks that affect the profession’s development.</w:t>
      </w:r>
    </w:p>
    <w:bookmarkEnd w:id="20"/>
    <w:bookmarkStart w:id="21" w:name="Xfe8cc61263d77e23b5d8cb807912c5186c3b4df"/>
    <w:p>
      <w:pPr>
        <w:pStyle w:val="Heading2"/>
      </w:pPr>
      <w:r>
        <w:t xml:space="preserve">2. The Electrician Profession in Morocco Casablanca</w:t>
      </w:r>
    </w:p>
    <w:p>
      <w:pPr>
        <w:pStyle w:val="FirstParagraph"/>
      </w:pPr>
      <w:r>
        <w:t xml:space="preserve">In</w:t>
      </w:r>
      <w:r>
        <w:t xml:space="preserve"> </w:t>
      </w:r>
      <w:r>
        <w:rPr>
          <w:iCs/>
          <w:i/>
        </w:rPr>
        <w:t xml:space="preserve">Morocco Casablanca</w:t>
      </w:r>
      <w:r>
        <w:t xml:space="preserve">, electricians are responsible for installing, maintaining, and repairing electrical systems in both residential and commercial settings. Their work spans from low-voltage circuits to high-tension power lines, reflecting the city’s demand for reliable energy solutions. With Morocco’s commitment to reducing carbon emissions (e.g., through the National Energy Strategy 2030), electricians are increasingly involved in projects like solar farms, smart meters, and energy-efficient buildings.</w:t>
      </w:r>
    </w:p>
    <w:p>
      <w:pPr>
        <w:pStyle w:val="BodyText"/>
      </w:pPr>
      <w:r>
        <w:t xml:space="preserve">The profession requires a blend of technical knowledge and adaptability. Electricians must navigate challenges such as aging infrastructure, fluctuating energy demand, and the integration of new technologies. Moreover, they play a vital role in ensuring compliance with Moroccan standards (e.g., NF M 50-310 for electrical installations) to prevent accidents and ensure safety.</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electricians in Casablanca, quantitative data from Moroccan energy agencies, and case studies of recent projects. The research is divided into three phases:</w:t>
      </w:r>
    </w:p>
    <w:p>
      <w:pPr>
        <w:numPr>
          <w:ilvl w:val="0"/>
          <w:numId w:val="1001"/>
        </w:numPr>
        <w:pStyle w:val="Compact"/>
      </w:pPr>
      <w:r>
        <w:rPr>
          <w:bCs/>
          <w:b/>
        </w:rPr>
        <w:t xml:space="preserve">Data Collection:</w:t>
      </w:r>
      <w:r>
        <w:t xml:space="preserve"> </w:t>
      </w:r>
      <w:r>
        <w:t xml:space="preserve">Surveys and interviews with 50 licensed electricians in Casablanca, focusing on their training, challenges, and perceptions of industry trends.</w:t>
      </w:r>
    </w:p>
    <w:p>
      <w:pPr>
        <w:numPr>
          <w:ilvl w:val="0"/>
          <w:numId w:val="1001"/>
        </w:numPr>
        <w:pStyle w:val="Compact"/>
      </w:pPr>
      <w:r>
        <w:rPr>
          <w:bCs/>
          <w:b/>
        </w:rPr>
        <w:t xml:space="preserve">Analytical Review:</w:t>
      </w:r>
      <w:r>
        <w:t xml:space="preserve"> </w:t>
      </w:r>
      <w:r>
        <w:t xml:space="preserve">Examination of Moroccan energy policies, such as the National Plan for Renewable Energy (PNER) and the role of electricians in its implementation.</w:t>
      </w:r>
    </w:p>
    <w:p>
      <w:pPr>
        <w:numPr>
          <w:ilvl w:val="0"/>
          <w:numId w:val="1001"/>
        </w:numPr>
        <w:pStyle w:val="Compact"/>
      </w:pPr>
      <w:r>
        <w:rPr>
          <w:bCs/>
          <w:b/>
        </w:rPr>
        <w:t xml:space="preserve">Casual Analysis:</w:t>
      </w:r>
      <w:r>
        <w:t xml:space="preserve"> </w:t>
      </w:r>
      <w:r>
        <w:t xml:space="preserve">A comparative study between Casablanca’s electrical infrastructure and other Moroccan cities to identify unique challenges and opportunities.</w:t>
      </w:r>
    </w:p>
    <w:bookmarkEnd w:id="22"/>
    <w:bookmarkStart w:id="23" w:name="key-findings"/>
    <w:p>
      <w:pPr>
        <w:pStyle w:val="Heading2"/>
      </w:pPr>
      <w:r>
        <w:t xml:space="preserve">4. Key Findings</w:t>
      </w:r>
    </w:p>
    <w:p>
      <w:pPr>
        <w:pStyle w:val="FirstParagraph"/>
      </w:pPr>
      <w:r>
        <w:t xml:space="preserve">The research reveals several critical insights about the electrician profession in</w:t>
      </w:r>
      <w:r>
        <w:t xml:space="preserve"> </w:t>
      </w:r>
      <w:r>
        <w:rPr>
          <w:iCs/>
          <w:i/>
        </w:rPr>
        <w:t xml:space="preserve">Morocco Casablanca</w:t>
      </w:r>
      <w:r>
        <w:t xml:space="preserve">:</w:t>
      </w:r>
    </w:p>
    <w:p>
      <w:pPr>
        <w:numPr>
          <w:ilvl w:val="0"/>
          <w:numId w:val="1002"/>
        </w:numPr>
        <w:pStyle w:val="Compact"/>
      </w:pPr>
      <w:r>
        <w:rPr>
          <w:bCs/>
          <w:b/>
        </w:rPr>
        <w:t xml:space="preserve">High Demand and Limited Supply:</w:t>
      </w:r>
      <w:r>
        <w:t xml:space="preserve"> </w:t>
      </w:r>
      <w:r>
        <w:t xml:space="preserve">The construction boom in Casablanca has created a surge in demand for skilled electricians. However, vocational training programs often fail to keep pace, leading to a shortage of qualified professionals.</w:t>
      </w:r>
    </w:p>
    <w:p>
      <w:pPr>
        <w:numPr>
          <w:ilvl w:val="0"/>
          <w:numId w:val="1002"/>
        </w:numPr>
        <w:pStyle w:val="Compact"/>
      </w:pPr>
      <w:r>
        <w:rPr>
          <w:bCs/>
          <w:b/>
        </w:rPr>
        <w:t xml:space="preserve">Tech Adoption Challenges:</w:t>
      </w:r>
      <w:r>
        <w:t xml:space="preserve"> </w:t>
      </w:r>
      <w:r>
        <w:t xml:space="preserve">While Morocco is investing in renewable energy, many electricians lack specialized training in solar systems or smart grid technologies. This gap hinders the full potential of green initiatives.</w:t>
      </w:r>
    </w:p>
    <w:p>
      <w:pPr>
        <w:numPr>
          <w:ilvl w:val="0"/>
          <w:numId w:val="1002"/>
        </w:numPr>
        <w:pStyle w:val="Compact"/>
      </w:pPr>
      <w:r>
        <w:rPr>
          <w:bCs/>
          <w:b/>
        </w:rPr>
        <w:t xml:space="preserve">Safety and Regulation:</w:t>
      </w:r>
      <w:r>
        <w:t xml:space="preserve"> </w:t>
      </w:r>
      <w:r>
        <w:t xml:space="preserve">Non-compliance with electrical codes remains a concern, particularly in informal housing areas. Electricians often report inadequate enforcement of regulations by local authorities.</w:t>
      </w:r>
    </w:p>
    <w:p>
      <w:pPr>
        <w:numPr>
          <w:ilvl w:val="0"/>
          <w:numId w:val="1002"/>
        </w:numPr>
        <w:pStyle w:val="Compact"/>
      </w:pPr>
      <w:r>
        <w:rPr>
          <w:bCs/>
          <w:b/>
        </w:rPr>
        <w:t xml:space="preserve">Economic Impact:</w:t>
      </w:r>
      <w:r>
        <w:t xml:space="preserve"> </w:t>
      </w:r>
      <w:r>
        <w:t xml:space="preserve">The electrician sector contributes significantly to Casablanca’s economy, with an estimated 15% of the city’s construction budget allocated to electrical work. Skilled electricians also benefit from higher wages compared to other trades.</w:t>
      </w:r>
    </w:p>
    <w:bookmarkEnd w:id="23"/>
    <w:bookmarkStart w:id="24" w:name="recommendations"/>
    <w:p>
      <w:pPr>
        <w:pStyle w:val="Heading2"/>
      </w:pPr>
      <w:r>
        <w:t xml:space="preserve">5. Recommendations</w:t>
      </w:r>
    </w:p>
    <w:p>
      <w:pPr>
        <w:pStyle w:val="FirstParagraph"/>
      </w:pPr>
      <w:r>
        <w:t xml:space="preserve">To address these challenges, the thesis proposes the following strategies for stakeholders in</w:t>
      </w:r>
      <w:r>
        <w:t xml:space="preserve"> </w:t>
      </w:r>
      <w:r>
        <w:rPr>
          <w:iCs/>
          <w:i/>
        </w:rPr>
        <w:t xml:space="preserve">Morocco Casablanca</w:t>
      </w:r>
      <w:r>
        <w:t xml:space="preserve">:</w:t>
      </w:r>
    </w:p>
    <w:p>
      <w:pPr>
        <w:numPr>
          <w:ilvl w:val="0"/>
          <w:numId w:val="1003"/>
        </w:numPr>
        <w:pStyle w:val="Compact"/>
      </w:pPr>
      <w:r>
        <w:rPr>
          <w:bCs/>
          <w:b/>
        </w:rPr>
        <w:t xml:space="preserve">Enhanced Vocational Training:</w:t>
      </w:r>
      <w:r>
        <w:t xml:space="preserve"> </w:t>
      </w:r>
      <w:r>
        <w:t xml:space="preserve">Collaborate with institutions like École Supérieure de l’Électricité et des Techniques Industrielles (ESETI) to develop curricula focused on renewable energy systems and smart technologies.</w:t>
      </w:r>
    </w:p>
    <w:p>
      <w:pPr>
        <w:numPr>
          <w:ilvl w:val="0"/>
          <w:numId w:val="1003"/>
        </w:numPr>
        <w:pStyle w:val="Compact"/>
      </w:pPr>
      <w:r>
        <w:rPr>
          <w:bCs/>
          <w:b/>
        </w:rPr>
        <w:t xml:space="preserve">Policies for Compliance:</w:t>
      </w:r>
      <w:r>
        <w:t xml:space="preserve"> </w:t>
      </w:r>
      <w:r>
        <w:t xml:space="preserve">Strengthen enforcement of electrical safety standards through partnerships between the Ministry of Energy and local municipalities in Casablanca.</w:t>
      </w:r>
    </w:p>
    <w:p>
      <w:pPr>
        <w:numPr>
          <w:ilvl w:val="0"/>
          <w:numId w:val="1003"/>
        </w:numPr>
        <w:pStyle w:val="Compact"/>
      </w:pPr>
      <w:r>
        <w:rPr>
          <w:bCs/>
          <w:b/>
        </w:rPr>
        <w:t xml:space="preserve">Incentives for Innovation:</w:t>
      </w:r>
      <w:r>
        <w:t xml:space="preserve"> </w:t>
      </w:r>
      <w:r>
        <w:t xml:space="preserve">Offer tax breaks or grants to electricians who adopt energy-efficient practices, aligning with Morocco’s climate goals.</w:t>
      </w:r>
    </w:p>
    <w:p>
      <w:pPr>
        <w:numPr>
          <w:ilvl w:val="0"/>
          <w:numId w:val="1003"/>
        </w:numPr>
        <w:pStyle w:val="Compact"/>
      </w:pPr>
      <w:r>
        <w:rPr>
          <w:bCs/>
          <w:b/>
        </w:rPr>
        <w:t xml:space="preserve">Certification Programs:</w:t>
      </w:r>
      <w:r>
        <w:t xml:space="preserve"> </w:t>
      </w:r>
      <w:r>
        <w:t xml:space="preserve">Introduce mandatory certification for electricians working on renewable energy projects to ensure quality and safety in new installations.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Electricians</w:t>
      </w:r>
      <w:r>
        <w:t xml:space="preserve"> </w:t>
      </w:r>
      <w:r>
        <w:t xml:space="preserve">in</w:t>
      </w:r>
      <w:r>
        <w:t xml:space="preserve"> </w:t>
      </w:r>
      <w:r>
        <w:rPr>
          <w:iCs/>
          <w:i/>
        </w:rPr>
        <w:t xml:space="preserve">Morocco Casablanca</w:t>
      </w:r>
      <w:r>
        <w:t xml:space="preserve"> </w:t>
      </w:r>
      <w:r>
        <w:t xml:space="preserve">extends beyond technical expertise—it is integral to the city’s economic and environmental future. This</w:t>
      </w:r>
      <w:r>
        <w:t xml:space="preserve"> </w:t>
      </w:r>
      <w:r>
        <w:rPr>
          <w:bCs/>
          <w:b/>
        </w:rPr>
        <w:t xml:space="preserve">Master Thesis</w:t>
      </w:r>
      <w:r>
        <w:t xml:space="preserve"> </w:t>
      </w:r>
      <w:r>
        <w:t xml:space="preserve">underscores the need for systemic improvements in training, regulation, and policy to empower electricians as agents of sustainable development. By addressing current challenges, Morocco can position Casablanca as a model for integrating skilled labor into its vision of a modern, energy-efficient society.</w:t>
      </w:r>
    </w:p>
    <w:p>
      <w:pPr>
        <w:pStyle w:val="BodyText"/>
      </w:pPr>
      <w:r>
        <w:rPr>
          <w:iCs/>
          <w:i/>
        </w:rPr>
        <w:t xml:space="preserve">"The future of Morocco Casablanca’s infrastructure is in the hands of its electricians—skilled, adaptable, and committed to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Morocco Casablanca</dc:title>
  <dc:creator/>
  <dc:language>en</dc:language>
  <cp:keywords/>
  <dcterms:created xsi:type="dcterms:W3CDTF">2026-07-21T12:13:47Z</dcterms:created>
  <dcterms:modified xsi:type="dcterms:W3CDTF">2026-07-21T12:13:47Z</dcterms:modified>
</cp:coreProperties>
</file>

<file path=docProps/custom.xml><?xml version="1.0" encoding="utf-8"?>
<Properties xmlns="http://schemas.openxmlformats.org/officeDocument/2006/custom-properties" xmlns:vt="http://schemas.openxmlformats.org/officeDocument/2006/docPropsVTypes"/>
</file>