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d909ee9ddfd6358df31abc66aa92f42e59d395d"/>
    <w:p>
      <w:pPr>
        <w:pStyle w:val="Heading1"/>
      </w:pPr>
      <w:r>
        <w:t xml:space="preserve">Master Thesis: The Role of an Electrician in New Zealand Wellington</w:t>
      </w:r>
    </w:p>
    <w:bookmarkStart w:id="20" w:name="abstract"/>
    <w:p>
      <w:pPr>
        <w:pStyle w:val="Heading2"/>
      </w:pPr>
      <w:r>
        <w:t xml:space="preserve">Abstract</w:t>
      </w:r>
    </w:p>
    <w:p>
      <w:pPr>
        <w:pStyle w:val="FirstParagraph"/>
      </w:pPr>
      <w:r>
        <w:t xml:space="preserve">This Master Thesis explores the critical role of electricians in the context of New Zealand's capital, Wellington. As a hub for innovation and sustainable development, Wellington presents unique challenges and opportunities for electricians operating within its dynamic urban and rural landscapes. The study examines the technical, regulatory, and socio-economic factors that shape the profession of an electrician in this region. Emphasis is placed on how electricians contribute to energy efficiency, renewable infrastructure integration, and compliance with New Zealand's stringent safety standards. Through case studies and industry analysis, this thesis highlights the evolving demands of an electrician in Wellington, ensuring alignment with national sustainability goals and local community needs.</w:t>
      </w:r>
    </w:p>
    <w:bookmarkEnd w:id="20"/>
    <w:bookmarkStart w:id="21" w:name="introduction"/>
    <w:p>
      <w:pPr>
        <w:pStyle w:val="Heading2"/>
      </w:pPr>
      <w:r>
        <w:t xml:space="preserve">Introduction</w:t>
      </w:r>
    </w:p>
    <w:p>
      <w:pPr>
        <w:pStyle w:val="FirstParagraph"/>
      </w:pPr>
      <w:r>
        <w:t xml:space="preserve">New Zealand Wellington is a city defined by its commitment to environmental stewardship and technological advancement. As the capital of New Zealand, it serves as a focal point for renewable energy initiatives, smart grid technologies, and urban infrastructure development. Within this context, the role of an electrician extends beyond traditional electrical installations to encompass innovation in sustainable systems and compliance with national regulations. This thesis investigates how electricians in Wellington navigate the complexities of a rapidly evolving energy landscape while meeting the demands of both residential and commercial sectors.</w:t>
      </w:r>
    </w:p>
    <w:bookmarkEnd w:id="21"/>
    <w:bookmarkStart w:id="22" w:name="literature-review"/>
    <w:p>
      <w:pPr>
        <w:pStyle w:val="Heading2"/>
      </w:pPr>
      <w:r>
        <w:t xml:space="preserve">Literature Review</w:t>
      </w:r>
    </w:p>
    <w:p>
      <w:pPr>
        <w:pStyle w:val="FirstParagraph"/>
      </w:pPr>
      <w:r>
        <w:t xml:space="preserve">The profession of an electrician is integral to modern society, ensuring safe and efficient electrical systems across diverse applications. In New Zealand, electricians are governed by the Electrical Safety Act 2010, which mandates adherence to the New Zealand Standards (AS/NZS). Wellington, with its unique topography and climate, presents specific challenges for electricians working on both urban and rural projects. For instance, the integration of geothermal energy into Wellington’s power grid requires specialized skills in high-voltage systems and renewable energy technologies. Additionally, the city’s focus on reducing carbon emissions has led to increased demand for electricians trained in solar panel installations, battery storage systems, and smart home automation.</w:t>
      </w:r>
    </w:p>
    <w:bookmarkEnd w:id="22"/>
    <w:bookmarkStart w:id="23" w:name="methodology"/>
    <w:p>
      <w:pPr>
        <w:pStyle w:val="Heading2"/>
      </w:pPr>
      <w:r>
        <w:t xml:space="preserve">Methodology</w:t>
      </w:r>
    </w:p>
    <w:p>
      <w:pPr>
        <w:pStyle w:val="FirstParagraph"/>
      </w:pPr>
      <w:r>
        <w:t xml:space="preserve">This research employs a mixed-methods approach to analyze the role of an electrician in Wellington. Qualitative data was gathered through interviews with licensed electricians and industry professionals, providing insights into on-the-ground challenges and innovations. Quantitative data from government reports and industry surveys were used to assess trends in electrical work demand, safety compliance rates, and workforce demographics. Case studies of specific projects—such as the installation of solar microgrids in Wellington’s residential areas or the retrofitting of historic buildings with energy-efficient wiring—were analyzed to highlight the adaptability required by electricians in this region.</w:t>
      </w:r>
    </w:p>
    <w:bookmarkEnd w:id="23"/>
    <w:bookmarkStart w:id="24" w:name="key-findings"/>
    <w:p>
      <w:pPr>
        <w:pStyle w:val="Heading2"/>
      </w:pPr>
      <w:r>
        <w:t xml:space="preserve">Key Findings</w:t>
      </w:r>
    </w:p>
    <w:p>
      <w:pPr>
        <w:pStyle w:val="FirstParagraph"/>
      </w:pPr>
      <w:r>
        <w:t xml:space="preserve">The findings reveal that electricians in Wellington are at the forefront of New Zealand’s transition to renewable energy. For example, many electricians have expanded their skill sets to include expertise in photovoltaic systems and energy storage solutions, which align with Wellington’s goal of achieving net-zero emissions by 2050. Additionally, the study highlights the importance of safety protocols in high-risk environments such as coastal areas prone to flooding or regions with aging electrical infrastructure. Electricians must also navigate complex zoning laws and building codes specific to Wellington’s unique geography, including its hillside neighborhoods and proximity to natural reserves.</w:t>
      </w:r>
    </w:p>
    <w:bookmarkEnd w:id="24"/>
    <w:bookmarkStart w:id="25" w:name="X2376d5d9ff627c5a46b69378e8942aadf6d16d4"/>
    <w:p>
      <w:pPr>
        <w:pStyle w:val="Heading2"/>
      </w:pPr>
      <w:r>
        <w:t xml:space="preserve">Case Study: Electrical Infrastructure in Wellington’s Urban Renewal Projects</w:t>
      </w:r>
    </w:p>
    <w:p>
      <w:pPr>
        <w:pStyle w:val="FirstParagraph"/>
      </w:pPr>
      <w:r>
        <w:t xml:space="preserve">A notable case study involves the electrification of Wellington’s central business district (CBD) as part of a broader urban renewal initiative. Electricians played a pivotal role in upgrading the city’s power grid to accommodate increased demand from modern commercial developments and electric vehicle charging stations. This project required collaboration between electricians, architects, and environmental scientists to ensure that new electrical systems met both safety standards and sustainability targets. The case study underscores the interdisciplinary nature of an electrician’s work in Wellington, where technical expertise must be paired with an understanding of urban planning principles.</w:t>
      </w:r>
    </w:p>
    <w:bookmarkEnd w:id="25"/>
    <w:bookmarkStart w:id="26" w:name="Xc35867cb570df1754c5f3ca7ee5d770f4bc96b1"/>
    <w:p>
      <w:pPr>
        <w:pStyle w:val="Heading2"/>
      </w:pPr>
      <w:r>
        <w:t xml:space="preserve">Challenges Faced by Electricians in Wellington</w:t>
      </w:r>
    </w:p>
    <w:p>
      <w:pPr>
        <w:pStyle w:val="FirstParagraph"/>
      </w:pPr>
      <w:r>
        <w:t xml:space="preserve">Despite their critical role, electricians in Wellington face several challenges. These include the high cost of specialized training for renewable energy systems, regulatory hurdles in obtaining licenses for innovative projects, and the need to balance economic pressures with safety compliance. Furthermore, the demand for skilled labor has outpaced supply in some areas of the city, creating a shortage of qualified electricians willing to work on large-scale infrastructure projects.</w:t>
      </w:r>
    </w:p>
    <w:bookmarkEnd w:id="26"/>
    <w:bookmarkStart w:id="27" w:name="conclusion"/>
    <w:p>
      <w:pPr>
        <w:pStyle w:val="Heading2"/>
      </w:pPr>
      <w:r>
        <w:t xml:space="preserve">Conclusion</w:t>
      </w:r>
    </w:p>
    <w:p>
      <w:pPr>
        <w:pStyle w:val="FirstParagraph"/>
      </w:pPr>
      <w:r>
        <w:t xml:space="preserve">In conclusion, this Master Thesis underscores the indispensable role of electricians in shaping Wellington’s energy future as part of New Zealand’s broader sustainability agenda. The profession requires continuous adaptation to emerging technologies, regulatory changes, and environmental considerations unique to Wellington. By fostering collaboration between academia, industry stakeholders, and policymakers, New Zealand can ensure that electricians remain equipped to meet the demands of a rapidly evolving energy landscape. As Wellington continues to lead in renewable innovation, the electrician’s contribution will remain central to achieving both local and national goals for a resilient and sustainable future.</w:t>
      </w:r>
    </w:p>
    <w:bookmarkEnd w:id="27"/>
    <w:bookmarkStart w:id="28" w:name="references"/>
    <w:p>
      <w:pPr>
        <w:pStyle w:val="Heading2"/>
      </w:pPr>
      <w:r>
        <w:t xml:space="preserve">References</w:t>
      </w:r>
    </w:p>
    <w:p>
      <w:pPr>
        <w:pStyle w:val="FirstParagraph"/>
      </w:pPr>
      <w:r>
        <w:t xml:space="preserve">1. Electrical Safety Act 2010 (New Zealand).</w:t>
      </w:r>
      <w:r>
        <w:br/>
      </w:r>
      <w:r>
        <w:t xml:space="preserve">2. New Zealand Standards AS/NZS 3000:2018 – Wiring Rules.</w:t>
      </w:r>
      <w:r>
        <w:br/>
      </w:r>
      <w:r>
        <w:t xml:space="preserve">3. Wellington City Council. (2023). Renewable Energy Strategy.</w:t>
      </w:r>
      <w:r>
        <w:br/>
      </w:r>
      <w:r>
        <w:t xml:space="preserve">4. Ministry of Business, Innovation &amp; Employment (MBIE). (2021). Electrical Work Licensing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Electrician in New Zealand Wellington</dc:title>
  <dc:creator/>
  <dc:language>en</dc:language>
  <cp:keywords/>
  <dcterms:created xsi:type="dcterms:W3CDTF">2026-07-23T22:19:23Z</dcterms:created>
  <dcterms:modified xsi:type="dcterms:W3CDTF">2026-07-23T22:19:23Z</dcterms:modified>
</cp:coreProperties>
</file>

<file path=docProps/custom.xml><?xml version="1.0" encoding="utf-8"?>
<Properties xmlns="http://schemas.openxmlformats.org/officeDocument/2006/custom-properties" xmlns:vt="http://schemas.openxmlformats.org/officeDocument/2006/docPropsVTypes"/>
</file>