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6d943f44af7c80b2a36e4d49b1657a53dfeec23"/>
    <w:p>
      <w:pPr>
        <w:pStyle w:val="Heading1"/>
      </w:pPr>
      <w:r>
        <w:t xml:space="preserve">Master Thesis: The Role and Challenges of Electricians in Modern Moscow, Russia</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Electrician</w:t>
      </w:r>
      <w:r>
        <w:t xml:space="preserve">s in shaping and maintaining Moscow’s electrical infrastructure, with a focus on the unique challenges they face in one of Russia’s most populous and rapidly developing cities. As the capital of Russia, Moscow serves as a hub for technological innovation, urbanization, and industrial activity, all of which place immense demands on its electrical systems. This document analyzes the profession of electricians in this context, examining their responsibilities, training requirements, and the socio-economic factors influencing their work in</w:t>
      </w:r>
      <w:r>
        <w:t xml:space="preserve"> </w:t>
      </w:r>
      <w:r>
        <w:rPr>
          <w:bCs/>
          <w:b/>
        </w:rPr>
        <w:t xml:space="preserve">Russia Moscow</w:t>
      </w:r>
      <w:r>
        <w:t xml:space="preserve">.</w:t>
      </w:r>
    </w:p>
    <w:bookmarkStart w:id="20" w:name="introduction"/>
    <w:p>
      <w:pPr>
        <w:pStyle w:val="Heading2"/>
      </w:pPr>
      <w:r>
        <w:t xml:space="preserve">Introduction</w:t>
      </w:r>
    </w:p>
    <w:p>
      <w:pPr>
        <w:pStyle w:val="FirstParagraph"/>
      </w:pPr>
      <w:r>
        <w:t xml:space="preserve">Moscow’s electrical infrastructure is a cornerstone of its status as a global metropolis. From residential complexes to high-tech industries and transportation networks, the city relies heavily on skilled electricians to ensure the safety, efficiency, and reliability of its power systems. However, the rapid urbanization and modernization of Moscow present unique challenges for professionals in this field. This</w:t>
      </w:r>
      <w:r>
        <w:t xml:space="preserve"> </w:t>
      </w:r>
      <w:r>
        <w:rPr>
          <w:bCs/>
          <w:b/>
        </w:rPr>
        <w:t xml:space="preserve">Master Thesis</w:t>
      </w:r>
      <w:r>
        <w:t xml:space="preserve"> </w:t>
      </w:r>
      <w:r>
        <w:t xml:space="preserve">aims to address these issues by evaluating the current state of electrical work in</w:t>
      </w:r>
      <w:r>
        <w:t xml:space="preserve"> </w:t>
      </w:r>
      <w:r>
        <w:rPr>
          <w:bCs/>
          <w:b/>
        </w:rPr>
        <w:t xml:space="preserve">Russia Moscow</w:t>
      </w:r>
      <w:r>
        <w:t xml:space="preserve">, highlighting opportunities for improvement, and proposing strategies to enhance the training and professional development of electricians.</w:t>
      </w:r>
    </w:p>
    <w:bookmarkEnd w:id="20"/>
    <w:bookmarkStart w:id="21" w:name="literature-review"/>
    <w:p>
      <w:pPr>
        <w:pStyle w:val="Heading2"/>
      </w:pPr>
      <w:r>
        <w:t xml:space="preserve">Literature Review</w:t>
      </w:r>
    </w:p>
    <w:p>
      <w:pPr>
        <w:pStyle w:val="FirstParagraph"/>
      </w:pPr>
      <w:r>
        <w:t xml:space="preserve">The role of electricians has evolved significantly over the past century, driven by advances in technology and increasing demand for sustainable energy solutions. In</w:t>
      </w:r>
      <w:r>
        <w:t xml:space="preserve"> </w:t>
      </w:r>
      <w:r>
        <w:rPr>
          <w:bCs/>
          <w:b/>
        </w:rPr>
        <w:t xml:space="preserve">Russia Moscow</w:t>
      </w:r>
      <w:r>
        <w:t xml:space="preserve">, this evolution is compounded by stringent regulatory standards and the need to adapt to a rapidly changing urban landscape. Studies on electrical work in Russia often emphasize the country’s reliance on centralized power grids and its historical focus on industrialization. However, recent research underscores the growing importance of smart grid technologies, renewable energy integration, and digital infrastructure management—areas where electricians must be equipped with specialized skills.</w:t>
      </w:r>
    </w:p>
    <w:p>
      <w:pPr>
        <w:pStyle w:val="BodyText"/>
      </w:pPr>
      <w:r>
        <w:t xml:space="preserve">In Moscow, the Federal Service for Ecological, Technological and Nuclear Supervision (Rostekhnadzor) enforces strict safety protocols for electrical systems. Compliance with these regulations requires electricians to undergo continuous training and certification, ensuring they meet national standards such as GOST (State Standards). This regulatory framework is crucial in a city where electrical failures could have catastrophic consequences due to the high population density and complex infrastructure.</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qualitative and quantitative approach, combining secondary data analysis with interviews from electricians working in Moscow. Data sources include government reports, academic papers on electrical engineering in Russia, industry publications, and case studies of major infrastructure projects in the city. Interviews with practicing electricians provide insights into the practical challenges they face daily.</w:t>
      </w:r>
    </w:p>
    <w:p>
      <w:pPr>
        <w:pStyle w:val="BodyText"/>
      </w:pPr>
      <w:r>
        <w:t xml:space="preserve">The research focuses on three key areas:</w:t>
      </w:r>
    </w:p>
    <w:p>
      <w:pPr>
        <w:numPr>
          <w:ilvl w:val="0"/>
          <w:numId w:val="1001"/>
        </w:numPr>
        <w:pStyle w:val="Compact"/>
      </w:pPr>
      <w:r>
        <w:t xml:space="preserve">The educational and certification requirements for electricians in Moscow.</w:t>
      </w:r>
    </w:p>
    <w:p>
      <w:pPr>
        <w:numPr>
          <w:ilvl w:val="0"/>
          <w:numId w:val="1001"/>
        </w:numPr>
        <w:pStyle w:val="Compact"/>
      </w:pPr>
      <w:r>
        <w:t xml:space="preserve">The technical challenges posed by modernizing Moscow’s aging infrastructure.</w:t>
      </w:r>
    </w:p>
    <w:p>
      <w:pPr>
        <w:numPr>
          <w:ilvl w:val="0"/>
          <w:numId w:val="1001"/>
        </w:numPr>
        <w:pStyle w:val="Compact"/>
      </w:pPr>
      <w:r>
        <w:t xml:space="preserve">The socio-economic factors influencing the demand for electrical services in the region.</w:t>
      </w:r>
    </w:p>
    <w:bookmarkEnd w:id="22"/>
    <w:bookmarkStart w:id="23" w:name="Xa7ed33e76e72beec4a145c604bc93f7b97c8356"/>
    <w:p>
      <w:pPr>
        <w:pStyle w:val="Heading2"/>
      </w:pPr>
      <w:r>
        <w:t xml:space="preserve">Finding: Educational and Certification Landscape</w:t>
      </w:r>
    </w:p>
    <w:p>
      <w:pPr>
        <w:pStyle w:val="FirstParagraph"/>
      </w:pPr>
      <w:r>
        <w:t xml:space="preserve">In</w:t>
      </w:r>
      <w:r>
        <w:t xml:space="preserve"> </w:t>
      </w:r>
      <w:r>
        <w:rPr>
          <w:bCs/>
          <w:b/>
        </w:rPr>
        <w:t xml:space="preserve">Russia Moscow</w:t>
      </w:r>
      <w:r>
        <w:t xml:space="preserve">, becoming an electrician requires completing vocational training at a technical college or university, followed by state certification. Institutions such as the Moscow Institute of Physics and Technology (MIPT) offer specialized programs in electrical engineering, while vocational schools provide hands-on training. However, many electricians report that the theoretical education often lacks practical exposure to modern technologies like smart grids and renewable energy systems.</w:t>
      </w:r>
    </w:p>
    <w:p>
      <w:pPr>
        <w:pStyle w:val="BodyText"/>
      </w:pPr>
      <w:r>
        <w:t xml:space="preserve">Certification processes are rigorous, with periodic re-evaluations mandated by Rostekhnadzor. This ensures that electricians stay updated on evolving safety standards and technological advancements. Despite these requirements, there is a growing concern among professionals about the need for more flexible training programs that address emerging trends such as energy-efficient building designs and automation systems.</w:t>
      </w:r>
    </w:p>
    <w:bookmarkEnd w:id="23"/>
    <w:bookmarkStart w:id="24" w:name="X73469d8554422f026e21e55e7840318790e50da"/>
    <w:p>
      <w:pPr>
        <w:pStyle w:val="Heading2"/>
      </w:pPr>
      <w:r>
        <w:t xml:space="preserve">Finding: Challenges in Infrastructure Modernization</w:t>
      </w:r>
    </w:p>
    <w:p>
      <w:pPr>
        <w:pStyle w:val="FirstParagraph"/>
      </w:pPr>
      <w:r>
        <w:t xml:space="preserve">Moscow’s electrical infrastructure faces dual challenges: aging systems requiring upgrades and the demand for new installations to support urban expansion. For instance, the city’s subway system, which is one of the busiest in the world, relies on complex electrical networks that must be maintained and modernized constantly. Electricians in Moscow often work under tight deadlines to meet these demands while ensuring compliance with safety regulations.</w:t>
      </w:r>
    </w:p>
    <w:p>
      <w:pPr>
        <w:pStyle w:val="BodyText"/>
      </w:pPr>
      <w:r>
        <w:t xml:space="preserve">Additionally, climate change has introduced new challenges. Extreme weather events, such as heatwaves and heavy snowfall, can strain power grids and increase the risk of outages. Electricians must now be trained to address these issues, which were not a primary focus in earlier training programs.</w:t>
      </w:r>
    </w:p>
    <w:bookmarkEnd w:id="24"/>
    <w:bookmarkStart w:id="25" w:name="finding-socio-economic-factors"/>
    <w:p>
      <w:pPr>
        <w:pStyle w:val="Heading2"/>
      </w:pPr>
      <w:r>
        <w:t xml:space="preserve">Finding: Socio-Economic Factors</w:t>
      </w:r>
    </w:p>
    <w:p>
      <w:pPr>
        <w:pStyle w:val="FirstParagraph"/>
      </w:pPr>
      <w:r>
        <w:t xml:space="preserve">The demand for electricians in Moscow is driven by both residential and commercial sectors. The city’s population growth has led to an increase in housing projects, requiring skilled labor for electrical installations. Simultaneously, the expansion of tech industries and data centers has created a need for experts in high-voltage systems and energy-efficient solutions.</w:t>
      </w:r>
    </w:p>
    <w:p>
      <w:pPr>
        <w:pStyle w:val="BodyText"/>
      </w:pPr>
      <w:r>
        <w:t xml:space="preserve">Economically, Moscow offers competitive wages for electricians compared to other Russian cities. However, the profession remains physically demanding, with long working hours and exposure to hazardous conditions. Many electricians cite the lack of career advancement opportunities as a drawback, despite their critical role in maintaining the city’s infrastructure.</w:t>
      </w:r>
    </w:p>
    <w:bookmarkEnd w:id="25"/>
    <w:bookmarkStart w:id="26" w:name="discussion"/>
    <w:p>
      <w:pPr>
        <w:pStyle w:val="Heading2"/>
      </w:pPr>
      <w:r>
        <w:t xml:space="preserve">Discussion</w:t>
      </w:r>
    </w:p>
    <w:p>
      <w:pPr>
        <w:pStyle w:val="FirstParagraph"/>
      </w:pPr>
      <w:r>
        <w:t xml:space="preserve">The findings highlight a clear need for reform in how electricians are trained and supported in</w:t>
      </w:r>
      <w:r>
        <w:t xml:space="preserve"> </w:t>
      </w:r>
      <w:r>
        <w:rPr>
          <w:bCs/>
          <w:b/>
        </w:rPr>
        <w:t xml:space="preserve">Russia Moscow</w:t>
      </w:r>
      <w:r>
        <w:t xml:space="preserve">. While existing certification processes ensure safety standards, they must evolve to include emerging technologies such as artificial intelligence-driven grid monitoring and renewable energy systems. Collaboration between educational institutions, government agencies, and private sector stakeholders is essential to bridge this gap.</w:t>
      </w:r>
    </w:p>
    <w:p>
      <w:pPr>
        <w:pStyle w:val="BodyText"/>
      </w:pPr>
      <w:r>
        <w:t xml:space="preserve">Furthermore, the socio-economic challenges faced by electricians underscore the importance of investing in their well-being. Initiatives such as mentorship programs, career development opportunities, and improved working conditions could enhance job satisfaction and retention in the profession.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explored the multifaceted role of electricians in Moscow’s electrical infrastructure. As a vital part of the city’s development, their work is crucial for ensuring reliable power supply, safety, and technological advancement. However, they face significant challenges stemming from aging infrastructure, evolving regulatory standards, and the demands of a growing population.</w:t>
      </w:r>
    </w:p>
    <w:p>
      <w:pPr>
        <w:pStyle w:val="BodyText"/>
      </w:pPr>
      <w:r>
        <w:t xml:space="preserve">The insights gained from this research provide valuable recommendations for policymakers in</w:t>
      </w:r>
      <w:r>
        <w:t xml:space="preserve"> </w:t>
      </w:r>
      <w:r>
        <w:rPr>
          <w:bCs/>
          <w:b/>
        </w:rPr>
        <w:t xml:space="preserve">Russia Moscow</w:t>
      </w:r>
      <w:r>
        <w:t xml:space="preserve">. By prioritizing modern training programs, fostering public-private partnerships, and addressing socio-economic concerns, Moscow can ensure that its electricians remain at the forefront of innovation while meeting the city’s energy needs sustainably.</w:t>
      </w:r>
    </w:p>
    <w:bookmarkEnd w:id="27"/>
    <w:bookmarkStart w:id="28" w:name="references"/>
    <w:p>
      <w:pPr>
        <w:pStyle w:val="Heading2"/>
      </w:pPr>
      <w:r>
        <w:t xml:space="preserve">References</w:t>
      </w:r>
    </w:p>
    <w:p>
      <w:pPr>
        <w:numPr>
          <w:ilvl w:val="0"/>
          <w:numId w:val="1002"/>
        </w:numPr>
        <w:pStyle w:val="Compact"/>
      </w:pPr>
      <w:r>
        <w:t xml:space="preserve">Rostekhnadzor. (2023).</w:t>
      </w:r>
      <w:r>
        <w:t xml:space="preserve"> </w:t>
      </w:r>
      <w:r>
        <w:rPr>
          <w:iCs/>
          <w:i/>
        </w:rPr>
        <w:t xml:space="preserve">Electrical Safety Regulations in Russia.</w:t>
      </w:r>
    </w:p>
    <w:p>
      <w:pPr>
        <w:numPr>
          <w:ilvl w:val="0"/>
          <w:numId w:val="1002"/>
        </w:numPr>
        <w:pStyle w:val="Compact"/>
      </w:pPr>
      <w:r>
        <w:t xml:space="preserve">Kovalyov, A. (2019). "Modern Challenges for Electricians in Russian Urban Centers."</w:t>
      </w:r>
      <w:r>
        <w:t xml:space="preserve"> </w:t>
      </w:r>
      <w:r>
        <w:rPr>
          <w:iCs/>
          <w:i/>
        </w:rPr>
        <w:t xml:space="preserve">Russian Engineering Journal</w:t>
      </w:r>
      <w:r>
        <w:t xml:space="preserve">, 45(3), 112–120.</w:t>
      </w:r>
    </w:p>
    <w:p>
      <w:pPr>
        <w:numPr>
          <w:ilvl w:val="0"/>
          <w:numId w:val="1002"/>
        </w:numPr>
        <w:pStyle w:val="Compact"/>
      </w:pPr>
      <w:r>
        <w:t xml:space="preserve">Moscow Institute of Physics and Technology. (2022).</w:t>
      </w:r>
      <w:r>
        <w:t xml:space="preserve"> </w:t>
      </w:r>
      <w:r>
        <w:rPr>
          <w:iCs/>
          <w:i/>
        </w:rPr>
        <w:t xml:space="preserve">Curriculum for Electrical Engineering Programs.</w:t>
      </w:r>
    </w:p>
    <w:bookmarkEnd w:id="28"/>
    <w:bookmarkStart w:id="30" w:name="appendices"/>
    <w:p>
      <w:pPr>
        <w:pStyle w:val="Heading2"/>
      </w:pPr>
      <w:r>
        <w:t xml:space="preserve">Appendices</w:t>
      </w:r>
    </w:p>
    <w:p>
      <w:pPr>
        <w:numPr>
          <w:ilvl w:val="0"/>
          <w:numId w:val="1003"/>
        </w:numPr>
        <w:pStyle w:val="Compact"/>
      </w:pPr>
      <w:r>
        <w:t xml:space="preserve">Interview Transcripts with Electricians in Moscow (Available upon request).</w:t>
      </w:r>
    </w:p>
    <w:p>
      <w:pPr>
        <w:numPr>
          <w:ilvl w:val="0"/>
          <w:numId w:val="1003"/>
        </w:numPr>
        <w:pStyle w:val="Compact"/>
      </w:pPr>
      <w:r>
        <w:t xml:space="preserve">Data Tables on Electrical Infrastructure Projects in Moscow (2018–2023).</w:t>
      </w:r>
    </w:p>
    <w:bookmarkStart w:id="29" w:name="X64cf08a2945b4a35f17de7dfa5b8f342f0fcfa1"/>
    <w:p>
      <w:pPr>
        <w:pStyle w:val="Heading3"/>
      </w:pPr>
      <w:r>
        <w:t xml:space="preserve">Note: This document is a simulated academic paper and not an actual Master Thesis. It adheres to the requested structure and keywords.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2026-07-23T02:20:37Z</dcterms:created>
  <dcterms:modified xsi:type="dcterms:W3CDTF">2026-07-23T02:20:37Z</dcterms:modified>
</cp:coreProperties>
</file>

<file path=docProps/custom.xml><?xml version="1.0" encoding="utf-8"?>
<Properties xmlns="http://schemas.openxmlformats.org/officeDocument/2006/custom-properties" xmlns:vt="http://schemas.openxmlformats.org/officeDocument/2006/docPropsVTypes"/>
</file>