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510004335c9723e37cf7273c227699341ed21f6"/>
    <w:p>
      <w:pPr>
        <w:pStyle w:val="Heading1"/>
      </w:pPr>
      <w:r>
        <w:t xml:space="preserve">Master Thesis: The Role of Electricians in South Africa Johannesburg</w:t>
      </w:r>
    </w:p>
    <w:bookmarkStart w:id="20" w:name="abstract"/>
    <w:p>
      <w:pPr>
        <w:pStyle w:val="Heading2"/>
      </w:pPr>
      <w:r>
        <w:t xml:space="preserve">Abstract</w:t>
      </w:r>
    </w:p>
    <w:p>
      <w:pPr>
        <w:pStyle w:val="FirstParagraph"/>
      </w:pPr>
      <w:r>
        <w:t xml:space="preserve">This Master Thesis explores the critical role of electricians in South Africa’s Johannesburg, focusing on their contributions to urban infrastructure, economic development, and addressing energy challenges. With Johannesburg being a hub for industrial and residential electricity demand, the expertise of electricians is pivotal in maintaining grid stability, promoting renewable energy integration, and ensuring safety compliance. This study analyzes current trends, challenges faced by electricians in the region, and recommendations for enhancing their role in South Africa’s evolving energy landscape.</w:t>
      </w:r>
    </w:p>
    <w:bookmarkEnd w:id="20"/>
    <w:bookmarkStart w:id="21" w:name="introduction"/>
    <w:p>
      <w:pPr>
        <w:pStyle w:val="Heading2"/>
      </w:pPr>
      <w:r>
        <w:t xml:space="preserve">Introduction</w:t>
      </w:r>
    </w:p>
    <w:p>
      <w:pPr>
        <w:pStyle w:val="FirstParagraph"/>
      </w:pPr>
      <w:r>
        <w:t xml:space="preserve">Johannesburg, the economic heart of South Africa, is a sprawling metropolis with diverse infrastructure demands. As the country grapples with energy insecurity and rapid urbanization, electricians have emerged as key stakeholders in shaping Johannesburg’s future. This Master Thesis investigates how electricians contribute to Johannesburg’s power grid reliability, support renewable energy projects (such as solar and wind integration), and navigate regulatory frameworks unique to South Africa.</w:t>
      </w:r>
    </w:p>
    <w:p>
      <w:pPr>
        <w:pStyle w:val="BodyText"/>
      </w:pPr>
      <w:r>
        <w:t xml:space="preserve">The study is divided into sections: an overview of the electrician profession in South Africa, a case study of Johannesburg’s electricity challenges, an analysis of skills gaps among electricians, and recommendations for policy improvements. By focusing on Johannesburg, this thesis highlights localized insights relevant to other urban centers in South Africa.</w:t>
      </w:r>
    </w:p>
    <w:bookmarkEnd w:id="21"/>
    <w:bookmarkStart w:id="22" w:name="X895fd047945bc8d4234cc923a99c39c6e946346"/>
    <w:p>
      <w:pPr>
        <w:pStyle w:val="Heading2"/>
      </w:pPr>
      <w:r>
        <w:t xml:space="preserve">The Electrician Profession in South Africa</w:t>
      </w:r>
    </w:p>
    <w:p>
      <w:pPr>
        <w:pStyle w:val="FirstParagraph"/>
      </w:pPr>
      <w:r>
        <w:t xml:space="preserve">Electricians in South Africa are licensed professionals trained to install, maintain, and repair electrical systems. Their work spans residential, commercial, and industrial sectors. In Johannesburg, electricians must adhere to the South African Bureau of Standards (SABS) regulations and the National Electrical Code (NEC), ensuring compliance with safety protocols.</w:t>
      </w:r>
    </w:p>
    <w:p>
      <w:pPr>
        <w:pStyle w:val="BodyText"/>
      </w:pPr>
      <w:r>
        <w:t xml:space="preserve">However, the profession faces challenges such as a shortage of skilled labor due to inadequate vocational training programs. Many electricians in Johannesburg are self-taught or rely on informal apprenticeships, which can compromise quality and safety. This thesis argues that formalizing education pathways for electricians is critical to meeting Johannesburg’s growing energy needs.</w:t>
      </w:r>
    </w:p>
    <w:bookmarkEnd w:id="22"/>
    <w:bookmarkStart w:id="23" w:name="X62289b6653de96b73f2b25ab7e765121263d7bd"/>
    <w:p>
      <w:pPr>
        <w:pStyle w:val="Heading2"/>
      </w:pPr>
      <w:r>
        <w:t xml:space="preserve">Johannesburg’s Energy Landscape and Electrician Challenges</w:t>
      </w:r>
    </w:p>
    <w:p>
      <w:pPr>
        <w:pStyle w:val="FirstParagraph"/>
      </w:pPr>
      <w:r>
        <w:t xml:space="preserve">Johannesburg experiences frequent power outages, often linked to Eskom’s aging infrastructure. Electricians in the city play a dual role: repairing damaged systems and innovating solutions for energy efficiency. For instance, many electricians have started incorporating solar power systems into homes and businesses to mitigate load-shedding impacts.</w:t>
      </w:r>
    </w:p>
    <w:p>
      <w:pPr>
        <w:pStyle w:val="BodyText"/>
      </w:pPr>
      <w:r>
        <w:t xml:space="preserve">Additionally, Johannesburg’s informal settlements pose unique challenges. Over 2 million residents live in areas with inadequate electrical infrastructure, relying on unsafe connections like paraffin generators or stolen power lines. Electricians working in these regions must balance ethical practices with the urgent need for affordable solutions.</w:t>
      </w:r>
    </w:p>
    <w:bookmarkEnd w:id="23"/>
    <w:bookmarkStart w:id="24" w:name="X9f0695661f1e9912bbfb6f72efd732ce730f1ad"/>
    <w:p>
      <w:pPr>
        <w:pStyle w:val="Heading2"/>
      </w:pPr>
      <w:r>
        <w:t xml:space="preserve">Case Study: Electricians and Renewable Energy in Johannesburg</w:t>
      </w:r>
    </w:p>
    <w:p>
      <w:pPr>
        <w:pStyle w:val="FirstParagraph"/>
      </w:pPr>
      <w:r>
        <w:t xml:space="preserve">A case study of a local electrical company, “Eskom Solutions,” highlights how electricians are adapting to South Africa’s renewable energy transition. The company trains its technicians to install solar panels, battery storage systems, and smart meters. This aligns with the government’s Integrated Resource Plan (IRP) 2019, which aims for 13.5 GW of renewable energy by 2030.</w:t>
      </w:r>
    </w:p>
    <w:p>
      <w:pPr>
        <w:pStyle w:val="BodyText"/>
      </w:pPr>
      <w:r>
        <w:t xml:space="preserve">The study reveals that electricians in Johannesburg are increasingly collaborating with municipalities and private firms to deploy decentralized energy systems. However, a lack of standardized training for renewable technologies remains a barrier to scalability.</w:t>
      </w:r>
    </w:p>
    <w:bookmarkEnd w:id="24"/>
    <w:bookmarkStart w:id="25" w:name="skills-gaps-and-training-opportunities"/>
    <w:p>
      <w:pPr>
        <w:pStyle w:val="Heading2"/>
      </w:pPr>
      <w:r>
        <w:t xml:space="preserve">Skills Gaps and Training Opportunities</w:t>
      </w:r>
    </w:p>
    <w:p>
      <w:pPr>
        <w:pStyle w:val="FirstParagraph"/>
      </w:pPr>
      <w:r>
        <w:t xml:space="preserve">Data from the Johannesburg City Council indicates that over 60% of electricians in the city lack formal qualifications. This gap is exacerbated by high unemployment rates, which drive many young people into informal electrical work without proper safety training.</w:t>
      </w:r>
    </w:p>
    <w:p>
      <w:pPr>
        <w:pStyle w:val="BodyText"/>
      </w:pPr>
      <w:r>
        <w:t xml:space="preserve">This Master Thesis proposes partnerships between vocational institutions (e.g., Tshwane University of Technology) and local employers to create apprenticeship programs focused on both traditional and renewable energy systems. Emphasizing digital literacy for smart grid technologies is also recommended.</w:t>
      </w:r>
    </w:p>
    <w:bookmarkEnd w:id="25"/>
    <w:bookmarkStart w:id="26" w:name="policy-recommendations"/>
    <w:p>
      <w:pPr>
        <w:pStyle w:val="Heading2"/>
      </w:pPr>
      <w:r>
        <w:t xml:space="preserve">Policy Recommendations</w:t>
      </w:r>
    </w:p>
    <w:p>
      <w:pPr>
        <w:pStyle w:val="FirstParagraph"/>
      </w:pPr>
      <w:r>
        <w:t xml:space="preserve">To strengthen the role of electricians in Johannesburg, this thesis recommends:</w:t>
      </w:r>
    </w:p>
    <w:p>
      <w:pPr>
        <w:numPr>
          <w:ilvl w:val="0"/>
          <w:numId w:val="1001"/>
        </w:numPr>
        <w:pStyle w:val="Compact"/>
      </w:pPr>
      <w:r>
        <w:t xml:space="preserve">Implementing mandatory licensing for all electricians to ensure quality control.</w:t>
      </w:r>
    </w:p>
    <w:p>
      <w:pPr>
        <w:numPr>
          <w:ilvl w:val="0"/>
          <w:numId w:val="1001"/>
        </w:numPr>
        <w:pStyle w:val="Compact"/>
      </w:pPr>
      <w:r>
        <w:t xml:space="preserve">Incentivizing renewable energy training through government subsidies.</w:t>
      </w:r>
    </w:p>
    <w:p>
      <w:pPr>
        <w:numPr>
          <w:ilvl w:val="0"/>
          <w:numId w:val="1001"/>
        </w:numPr>
        <w:pStyle w:val="Compact"/>
      </w:pPr>
      <w:r>
        <w:t xml:space="preserve">Creating a public database of certified electricians to reduce fraudulent practices in informal settlements.</w:t>
      </w:r>
    </w:p>
    <w:p>
      <w:pPr>
        <w:pStyle w:val="FirstParagraph"/>
      </w:pPr>
      <w:r>
        <w:t xml:space="preserve">Furthermore, the Department of Energy should collaborate with Johannesburg’s municipal authorities to develop targeted infrastructure projects that employ local electricians. This would not only enhance grid resilience but also create jobs in a region with high unemployment rates.</w:t>
      </w:r>
    </w:p>
    <w:bookmarkEnd w:id="26"/>
    <w:bookmarkStart w:id="27" w:name="conclusion"/>
    <w:p>
      <w:pPr>
        <w:pStyle w:val="Heading2"/>
      </w:pPr>
      <w:r>
        <w:t xml:space="preserve">Conclusion</w:t>
      </w:r>
    </w:p>
    <w:p>
      <w:pPr>
        <w:pStyle w:val="FirstParagraph"/>
      </w:pPr>
      <w:r>
        <w:t xml:space="preserve">In conclusion, electricians in Johannesburg are indispensable to South Africa’s energy future. This Master Thesis underscores their role in addressing challenges like load-shedding, informal settlement electrification, and renewable energy adoption. By investing in training, policy reforms, and public-private partnerships, Johannesburg can harness the expertise of its electricians to build a more resilient and equitable energy system.</w:t>
      </w:r>
    </w:p>
    <w:p>
      <w:pPr>
        <w:pStyle w:val="BodyText"/>
      </w:pPr>
      <w:r>
        <w:t xml:space="preserve">The insights presented here are not only relevant to South Africa but also offer lessons for other urban centers facing similar energy transitions. As Johannesburg continues to grow, the work of electricians will remain central to its development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South Africa Johannesburg</dc:title>
  <dc:creator/>
  <dc:language>en</dc:language>
  <cp:keywords/>
  <dcterms:created xsi:type="dcterms:W3CDTF">2026-07-25T01:55:36Z</dcterms:created>
  <dcterms:modified xsi:type="dcterms:W3CDTF">2026-07-25T01:55:36Z</dcterms:modified>
</cp:coreProperties>
</file>

<file path=docProps/custom.xml><?xml version="1.0" encoding="utf-8"?>
<Properties xmlns="http://schemas.openxmlformats.org/officeDocument/2006/custom-properties" xmlns:vt="http://schemas.openxmlformats.org/officeDocument/2006/docPropsVTypes"/>
</file>