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Electricians</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p>
      <w:pPr>
        <w:pStyle w:val="FirstParagraph"/>
      </w:pPr>
      <w:r>
        <w:t xml:space="preserve">```html</w:t>
      </w:r>
    </w:p>
    <w:bookmarkStart w:id="29" w:name="Xbcd633cb7ff4f3c8c4f28125a6232d5c099e758"/>
    <w:p>
      <w:pPr>
        <w:pStyle w:val="Heading1"/>
      </w:pPr>
      <w:r>
        <w:t xml:space="preserve">Master Thesis: The Role and Challenges of Electricians in Vietnam Ho Chi Minh City</w:t>
      </w:r>
    </w:p>
    <w:p>
      <w:pPr>
        <w:pStyle w:val="FirstParagraph"/>
      </w:pPr>
      <w:r>
        <w:rPr>
          <w:bCs/>
          <w:b/>
        </w:rPr>
        <w:t xml:space="preserve">Author:</w:t>
      </w:r>
      <w:r>
        <w:t xml:space="preserve"> </w:t>
      </w:r>
      <w:r>
        <w:t xml:space="preserve">[Your Name]</w:t>
      </w:r>
    </w:p>
    <w:p>
      <w:pPr>
        <w:pStyle w:val="BodyText"/>
      </w:pPr>
      <w:r>
        <w:rPr>
          <w:bCs/>
          <w:b/>
        </w:rPr>
        <w:t xml:space="preserve">Institution:</w:t>
      </w:r>
      <w:r>
        <w:t xml:space="preserve"> </w:t>
      </w:r>
      <w:r>
        <w:t xml:space="preserve">[University/Organization Name]</w:t>
      </w:r>
    </w:p>
    <w:p>
      <w:pPr>
        <w:pStyle w:val="BodyText"/>
      </w:pP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critical role of electricians in Vietnam Ho Chi Minh City (HCMC), a city undergoing rapid urbanization and infrastructure development. As HCMC emerges as a hub for economic growth and technological innovation, the demand for skilled electricians has surged. This study examines the professional practices, challenges, and opportunities faced by electricians in HCMC, with a focus on safety standards, technological advancements, and regulatory frameworks. Through qualitative analysis and case studies, this thesis highlights the importance of electricians in sustaining HCMC’s energy infrastructure while addressing gaps in training and policy implementation.</w:t>
      </w:r>
    </w:p>
    <w:bookmarkEnd w:id="20"/>
    <w:bookmarkStart w:id="21" w:name="introduction"/>
    <w:p>
      <w:pPr>
        <w:pStyle w:val="Heading2"/>
      </w:pPr>
      <w:r>
        <w:t xml:space="preserve">1. Introduction</w:t>
      </w:r>
    </w:p>
    <w:p>
      <w:pPr>
        <w:pStyle w:val="FirstParagraph"/>
      </w:pPr>
      <w:r>
        <w:t xml:space="preserve">Vietnam Ho Chi Minh City (HCMC), as the largest metropolis in Southeast Asia, is experiencing unprecedented growth in its electrical infrastructure. From residential housing projects to industrial zones and commercial developments, electricians play a pivotal role in ensuring the seamless operation of power systems. This thesis underscores the significance of electricians as both technicians and contributors to HCMC’s sustainable development goals. The study aims to address how HCMC’s unique socio-economic landscape influences the work environment, training requirements, and future prospects for electricians in this region.</w:t>
      </w:r>
    </w:p>
    <w:bookmarkEnd w:id="21"/>
    <w:bookmarkStart w:id="22" w:name="X3567d5d2a6ac72de7896fb6a1f828bc871dbc49"/>
    <w:p>
      <w:pPr>
        <w:pStyle w:val="Heading2"/>
      </w:pPr>
      <w:r>
        <w:t xml:space="preserve">2. The Role of Electricians in Vietnam Ho Chi Minh City</w:t>
      </w:r>
    </w:p>
    <w:p>
      <w:pPr>
        <w:pStyle w:val="FirstParagraph"/>
      </w:pPr>
      <w:r>
        <w:t xml:space="preserve">Electricians in HCMC are responsible for installing, maintaining, and repairing electrical systems across diverse sectors. Their responsibilities include:</w:t>
      </w:r>
    </w:p>
    <w:p>
      <w:pPr>
        <w:numPr>
          <w:ilvl w:val="0"/>
          <w:numId w:val="1001"/>
        </w:numPr>
        <w:pStyle w:val="Compact"/>
      </w:pPr>
      <w:r>
        <w:rPr>
          <w:bCs/>
          <w:b/>
        </w:rPr>
        <w:t xml:space="preserve">Residential Sector:</w:t>
      </w:r>
      <w:r>
        <w:t xml:space="preserve"> </w:t>
      </w:r>
      <w:r>
        <w:t xml:space="preserve">Wiring homes, ensuring compliance with local electrical codes, and addressing safety concerns.</w:t>
      </w:r>
    </w:p>
    <w:p>
      <w:pPr>
        <w:numPr>
          <w:ilvl w:val="0"/>
          <w:numId w:val="1001"/>
        </w:numPr>
        <w:pStyle w:val="Compact"/>
      </w:pPr>
      <w:r>
        <w:rPr>
          <w:bCs/>
          <w:b/>
        </w:rPr>
        <w:t xml:space="preserve">Commercial Sector:</w:t>
      </w:r>
      <w:r>
        <w:t xml:space="preserve"> </w:t>
      </w:r>
      <w:r>
        <w:t xml:space="preserve">Designing and managing power systems for offices, shopping malls, and hotels.</w:t>
      </w:r>
    </w:p>
    <w:p>
      <w:pPr>
        <w:numPr>
          <w:ilvl w:val="0"/>
          <w:numId w:val="1001"/>
        </w:numPr>
        <w:pStyle w:val="Compact"/>
      </w:pPr>
      <w:r>
        <w:rPr>
          <w:bCs/>
          <w:b/>
        </w:rPr>
        <w:t xml:space="preserve">Industrial Projects:</w:t>
      </w:r>
      <w:r>
        <w:t xml:space="preserve"> </w:t>
      </w:r>
      <w:r>
        <w:t xml:space="preserve">Supporting large-scale manufacturing units by setting up robust electrical grids.</w:t>
      </w:r>
    </w:p>
    <w:p>
      <w:pPr>
        <w:pStyle w:val="FirstParagraph"/>
      </w:pPr>
      <w:r>
        <w:t xml:space="preserve">In HCMC, where construction is a booming industry, electricians are integral to the city’s energy grid. They work on both new developments and retrofitting older buildings to meet modern safety standards. This role demands not only technical expertise but also adaptability to HCMC’s dynamic urban environment.</w:t>
      </w:r>
    </w:p>
    <w:bookmarkEnd w:id="22"/>
    <w:bookmarkStart w:id="23" w:name="challenges-facing-electricians-in-hcmc"/>
    <w:p>
      <w:pPr>
        <w:pStyle w:val="Heading2"/>
      </w:pPr>
      <w:r>
        <w:t xml:space="preserve">3. Challenges Facing Electricians in HCMC</w:t>
      </w:r>
    </w:p>
    <w:p>
      <w:pPr>
        <w:pStyle w:val="FirstParagraph"/>
      </w:pPr>
      <w:r>
        <w:t xml:space="preserve">Despite their vital role, electricians in HCMC face several challenges:</w:t>
      </w:r>
    </w:p>
    <w:p>
      <w:pPr>
        <w:numPr>
          <w:ilvl w:val="0"/>
          <w:numId w:val="1002"/>
        </w:numPr>
        <w:pStyle w:val="Compact"/>
      </w:pPr>
      <w:r>
        <w:rPr>
          <w:bCs/>
          <w:b/>
        </w:rPr>
        <w:t xml:space="preserve">Regulatory Compliance:</w:t>
      </w:r>
      <w:r>
        <w:t xml:space="preserve"> </w:t>
      </w:r>
      <w:r>
        <w:t xml:space="preserve">Navigating complex and sometimes inconsistent local regulations regarding electrical safety and installation.</w:t>
      </w:r>
    </w:p>
    <w:p>
      <w:pPr>
        <w:numPr>
          <w:ilvl w:val="0"/>
          <w:numId w:val="1002"/>
        </w:numPr>
        <w:pStyle w:val="Compact"/>
      </w:pPr>
      <w:r>
        <w:rPr>
          <w:bCs/>
          <w:b/>
        </w:rPr>
        <w:t xml:space="preserve">Safety Risks:</w:t>
      </w:r>
      <w:r>
        <w:t xml:space="preserve"> </w:t>
      </w:r>
      <w:r>
        <w:t xml:space="preserve">Exposure to hazardous conditions, such as outdated wiring systems in older neighborhoods or high-voltage environments in industrial zones.</w:t>
      </w:r>
    </w:p>
    <w:p>
      <w:pPr>
        <w:numPr>
          <w:ilvl w:val="0"/>
          <w:numId w:val="1002"/>
        </w:numPr>
        <w:pStyle w:val="Compact"/>
      </w:pPr>
      <w:r>
        <w:rPr>
          <w:bCs/>
          <w:b/>
        </w:rPr>
        <w:t xml:space="preserve">Technological Advancements:</w:t>
      </w:r>
      <w:r>
        <w:t xml:space="preserve"> </w:t>
      </w:r>
      <w:r>
        <w:t xml:space="preserve">Keeping pace with innovations like smart grids, renewable energy integration (e.g., solar power), and IoT-enabled electrical systems.</w:t>
      </w:r>
    </w:p>
    <w:p>
      <w:pPr>
        <w:pStyle w:val="FirstParagraph"/>
      </w:pPr>
      <w:r>
        <w:t xml:space="preserve">HCMC’s rapid growth has also led to a shortage of qualified electricians, exacerbating the pressure on existing professionals. Additionally, informal labor markets often employ unskilled workers, risking substandard work and potential hazards.</w:t>
      </w:r>
    </w:p>
    <w:bookmarkEnd w:id="23"/>
    <w:bookmarkStart w:id="24" w:name="Xd0ccd1986e90fa1d92f1f3f9929290a6fe5c421"/>
    <w:p>
      <w:pPr>
        <w:pStyle w:val="Heading2"/>
      </w:pPr>
      <w:r>
        <w:t xml:space="preserve">4. Opportunities for Professional Development</w:t>
      </w:r>
    </w:p>
    <w:p>
      <w:pPr>
        <w:pStyle w:val="FirstParagraph"/>
      </w:pPr>
      <w:r>
        <w:t xml:space="preserve">The evolving needs of HCMC’s infrastructure present significant opportunities for electricians to upskill and specialize. Key areas include:</w:t>
      </w:r>
    </w:p>
    <w:p>
      <w:pPr>
        <w:numPr>
          <w:ilvl w:val="0"/>
          <w:numId w:val="1003"/>
        </w:numPr>
        <w:pStyle w:val="Compact"/>
      </w:pPr>
      <w:r>
        <w:rPr>
          <w:bCs/>
          <w:b/>
        </w:rPr>
        <w:t xml:space="preserve">Renewable Energy Integration:</w:t>
      </w:r>
      <w:r>
        <w:t xml:space="preserve"> </w:t>
      </w:r>
      <w:r>
        <w:t xml:space="preserve">Training in solar panel installation, battery storage systems, and energy-efficient technologies.</w:t>
      </w:r>
    </w:p>
    <w:p>
      <w:pPr>
        <w:numPr>
          <w:ilvl w:val="0"/>
          <w:numId w:val="1003"/>
        </w:numPr>
        <w:pStyle w:val="Compact"/>
      </w:pPr>
      <w:r>
        <w:rPr>
          <w:bCs/>
          <w:b/>
        </w:rPr>
        <w:t xml:space="preserve">Certification Programs:</w:t>
      </w:r>
      <w:r>
        <w:t xml:space="preserve"> </w:t>
      </w:r>
      <w:r>
        <w:t xml:space="preserve">Pursuing certifications from local institutions or international bodies (e.g., IEEE) to enhance credibility and career prospects.</w:t>
      </w:r>
    </w:p>
    <w:p>
      <w:pPr>
        <w:numPr>
          <w:ilvl w:val="0"/>
          <w:numId w:val="1003"/>
        </w:numPr>
        <w:pStyle w:val="Compact"/>
      </w:pPr>
      <w:r>
        <w:rPr>
          <w:bCs/>
          <w:b/>
        </w:rPr>
        <w:t xml:space="preserve">Collaboration with Academia:</w:t>
      </w:r>
      <w:r>
        <w:t xml:space="preserve"> </w:t>
      </w:r>
      <w:r>
        <w:t xml:space="preserve">Partnering with universities in HCMC to develop tailored curricula that address the region’s unique electrical demands.</w:t>
      </w:r>
    </w:p>
    <w:p>
      <w:pPr>
        <w:pStyle w:val="FirstParagraph"/>
      </w:pPr>
      <w:r>
        <w:t xml:space="preserve">HCMC’s government has initiated programs to improve vocational training for electricians, but gaps remain in ensuring widespread access and quality of education.</w:t>
      </w:r>
    </w:p>
    <w:bookmarkEnd w:id="24"/>
    <w:bookmarkStart w:id="25" w:name="case-studies-and-real-world-applications"/>
    <w:p>
      <w:pPr>
        <w:pStyle w:val="Heading2"/>
      </w:pPr>
      <w:r>
        <w:t xml:space="preserve">5. Case Studies and Real-World Applications</w:t>
      </w:r>
    </w:p>
    <w:p>
      <w:pPr>
        <w:pStyle w:val="FirstParagraph"/>
      </w:pPr>
      <w:r>
        <w:rPr>
          <w:bCs/>
          <w:b/>
        </w:rPr>
        <w:t xml:space="preserve">Case Study 1: Smart Grid Implementation in District 1</w:t>
      </w:r>
      <w:r>
        <w:br/>
      </w:r>
      <w:r>
        <w:t xml:space="preserve">Electricians played a crucial role in HCMC’s pilot smart grid project, which aimed to reduce energy waste and improve distribution efficiency. Their expertise was vital in installing sensors and monitoring systems that enabled real-time data collection.</w:t>
      </w:r>
    </w:p>
    <w:p>
      <w:pPr>
        <w:pStyle w:val="BodyText"/>
      </w:pPr>
      <w:r>
        <w:rPr>
          <w:bCs/>
          <w:b/>
        </w:rPr>
        <w:t xml:space="preserve">Case Study 2: Safety Hazards in Old Districts</w:t>
      </w:r>
      <w:r>
        <w:br/>
      </w:r>
      <w:r>
        <w:t xml:space="preserve">In neighborhoods like Binh Thanh, electricians reported frequent incidents of electrical fires caused by outdated wiring. This highlights the urgent need for modernization and stricter enforcement of safety regulations.</w:t>
      </w:r>
    </w:p>
    <w:bookmarkEnd w:id="25"/>
    <w:bookmarkStart w:id="26" w:name="future-trends-and-recommendations"/>
    <w:p>
      <w:pPr>
        <w:pStyle w:val="Heading2"/>
      </w:pPr>
      <w:r>
        <w:t xml:space="preserve">6. Future Trends and Recommendations</w:t>
      </w:r>
    </w:p>
    <w:p>
      <w:pPr>
        <w:pStyle w:val="FirstParagraph"/>
      </w:pPr>
      <w:r>
        <w:t xml:space="preserve">The future of electricians in HCMC will be shaped by technological innovation, policy reforms, and increased investment in education. Key recommendations include:</w:t>
      </w:r>
    </w:p>
    <w:p>
      <w:pPr>
        <w:numPr>
          <w:ilvl w:val="0"/>
          <w:numId w:val="1004"/>
        </w:numPr>
        <w:pStyle w:val="Compact"/>
      </w:pPr>
      <w:r>
        <w:rPr>
          <w:bCs/>
          <w:b/>
        </w:rPr>
        <w:t xml:space="preserve">Policymakers:</w:t>
      </w:r>
      <w:r>
        <w:t xml:space="preserve"> </w:t>
      </w:r>
      <w:r>
        <w:t xml:space="preserve">Strengthening regulatory frameworks to ensure electrical safety and standardization.</w:t>
      </w:r>
    </w:p>
    <w:p>
      <w:pPr>
        <w:numPr>
          <w:ilvl w:val="0"/>
          <w:numId w:val="1004"/>
        </w:numPr>
        <w:pStyle w:val="Compact"/>
      </w:pPr>
      <w:r>
        <w:rPr>
          <w:bCs/>
          <w:b/>
        </w:rPr>
        <w:t xml:space="preserve">Educational Institutions:</w:t>
      </w:r>
      <w:r>
        <w:t xml:space="preserve"> </w:t>
      </w:r>
      <w:r>
        <w:t xml:space="preserve">Developing vocational programs aligned with HCMC’s infrastructure needs, including renewable energy and smart technologies.</w:t>
      </w:r>
    </w:p>
    <w:p>
      <w:pPr>
        <w:numPr>
          <w:ilvl w:val="0"/>
          <w:numId w:val="1004"/>
        </w:numPr>
        <w:pStyle w:val="Compact"/>
      </w:pPr>
      <w:r>
        <w:rPr>
          <w:bCs/>
          <w:b/>
        </w:rPr>
        <w:t xml:space="preserve">Industry Stakeholders:</w:t>
      </w:r>
      <w:r>
        <w:t xml:space="preserve"> </w:t>
      </w:r>
      <w:r>
        <w:t xml:space="preserve">Promoting partnerships between electricians, construction firms, and government agencies to address skill gaps and safety concerns.</w:t>
      </w:r>
    </w:p>
    <w:bookmarkEnd w:id="26"/>
    <w:bookmarkStart w:id="27" w:name="conclusion"/>
    <w:p>
      <w:pPr>
        <w:pStyle w:val="Heading2"/>
      </w:pPr>
      <w:r>
        <w:t xml:space="preserve">7. Conclusion</w:t>
      </w:r>
    </w:p>
    <w:p>
      <w:pPr>
        <w:pStyle w:val="FirstParagraph"/>
      </w:pPr>
      <w:r>
        <w:t xml:space="preserve">This Master Thesis underscores the indispensable role of electricians in Vietnam Ho Chi Minh City’s development. As HCMC continues to grow, the challenges faced by electricians must be addressed through collaborative efforts among regulators, educators, and industry leaders. By prioritizing safety, innovation, and training, HCMC can ensure its electrical infrastructure remains resilient and sustainable for future generations.</w:t>
      </w:r>
    </w:p>
    <w:bookmarkEnd w:id="27"/>
    <w:bookmarkStart w:id="28" w:name="references"/>
    <w:p>
      <w:pPr>
        <w:pStyle w:val="Heading2"/>
      </w:pPr>
      <w:r>
        <w:t xml:space="preserve">References</w:t>
      </w:r>
    </w:p>
    <w:p>
      <w:pPr>
        <w:pStyle w:val="FirstParagraph"/>
      </w:pPr>
      <w:r>
        <w:t xml:space="preserve">[Include academic sources or local reports on HCMC’s energy sector here.]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Electricians in Vietnam Ho Chi Minh City</dc:title>
  <dc:creator/>
  <dc:language>en</dc:language>
  <cp:keywords/>
  <dcterms:created xsi:type="dcterms:W3CDTF">2026-07-23T20:12:21Z</dcterms:created>
  <dcterms:modified xsi:type="dcterms:W3CDTF">2026-07-23T20:12:21Z</dcterms:modified>
</cp:coreProperties>
</file>

<file path=docProps/custom.xml><?xml version="1.0" encoding="utf-8"?>
<Properties xmlns="http://schemas.openxmlformats.org/officeDocument/2006/custom-properties" xmlns:vt="http://schemas.openxmlformats.org/officeDocument/2006/docPropsVTypes"/>
</file>