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7a2b56df0428b9dff576cef9fbb65fdb0d6143e"/>
    <w:p>
      <w:pPr>
        <w:pStyle w:val="Heading1"/>
      </w:pPr>
      <w:r>
        <w:t xml:space="preserve">Master Thesis: Advancing Electronics Engineering in Argentina, Buenos Aires</w:t>
      </w:r>
    </w:p>
    <w:bookmarkStart w:id="20" w:name="abstract"/>
    <w:p>
      <w:pPr>
        <w:pStyle w:val="Heading2"/>
      </w:pPr>
      <w:r>
        <w:t xml:space="preserve">Abstract</w:t>
      </w:r>
    </w:p>
    <w:p>
      <w:pPr>
        <w:pStyle w:val="FirstParagraph"/>
      </w:pPr>
      <w:r>
        <w:t xml:space="preserve">This Master Thesis explores the evolving role of an Electronics Engineer in the context of technological innovation and industrial demand in Argentina, with a specific focus on Buenos Aires. The study addresses critical challenges and opportunities for electronics engineers working within the socio-economic framework of Buenos Aires, emphasizing sustainable technologies, renewable energy integration, and smart infrastructure development. Through a combination of theoretical analysis, case studies, and practical applications tailored to the region’s needs, this thesis aims to contribute to the growing body of knowledge in Electronics Engineering while proposing actionable strategies for professionals in Argentina. The research underscores the importance of aligning engineering education with local industry trends and global technological advancements.</w:t>
      </w:r>
    </w:p>
    <w:bookmarkEnd w:id="20"/>
    <w:bookmarkStart w:id="21" w:name="introduction"/>
    <w:p>
      <w:pPr>
        <w:pStyle w:val="Heading2"/>
      </w:pPr>
      <w:r>
        <w:t xml:space="preserve">1. Introduction</w:t>
      </w:r>
    </w:p>
    <w:p>
      <w:pPr>
        <w:pStyle w:val="FirstParagraph"/>
      </w:pPr>
      <w:r>
        <w:t xml:space="preserve">Buenos Aires, as Argentina’s capital and economic hub, presents a dynamic environment for Electronics Engineers to innovate and address regional challenges. The city’s rapid urbanization, industrial growth, and government initiatives toward sustainable development create a unique landscape for electronics engineering applications. However, the profession faces barriers such as limited access to cutting-edge technologies, regulatory complexities in energy systems, and the need for interdisciplinary collaboration with sectors like telecommunications and automation.</w:t>
      </w:r>
    </w:p>
    <w:p>
      <w:pPr>
        <w:pStyle w:val="BodyText"/>
      </w:pPr>
      <w:r>
        <w:t xml:space="preserve">This Master Thesis investigates how Electronics Engineers in Buenos Aires can leverage emerging technologies—such as IoT (Internet of Things), AI (Artificial Intelligence), and renewable energy systems—to drive progress. It also examines the educational and professional pathways available to engineers in Argentina, highlighting gaps that require attention for the sector’s long-term success.</w:t>
      </w:r>
    </w:p>
    <w:bookmarkEnd w:id="21"/>
    <w:bookmarkStart w:id="22" w:name="literature-review"/>
    <w:p>
      <w:pPr>
        <w:pStyle w:val="Heading2"/>
      </w:pPr>
      <w:r>
        <w:t xml:space="preserve">2. Literature Review</w:t>
      </w:r>
    </w:p>
    <w:p>
      <w:pPr>
        <w:pStyle w:val="FirstParagraph"/>
      </w:pPr>
      <w:r>
        <w:t xml:space="preserve">The role of an Electronics Engineer in Argentina has historically been tied to manufacturing, telecommunications, and energy sectors. However, recent studies highlight a shift toward renewable energy integration and smart grid technologies as key areas of growth (García &amp; Martínez, 2021). In Buenos Aires, the demand for engineers with expertise in embedded systems and IoT is rising due to the city’s push for smart infrastructure projects.</w:t>
      </w:r>
    </w:p>
    <w:p>
      <w:pPr>
        <w:pStyle w:val="BodyText"/>
      </w:pPr>
      <w:r>
        <w:t xml:space="preserve">Research by the Universidad Tecnológica Nacional (UTN) indicates that Argentina’s electronics industry lags behind global standards in innovation due to limited investment in R&amp;D (Rodríguez et al., 2020). This thesis builds on these findings by proposing targeted educational reforms and collaboration frameworks between academia and industry to bridge this gap.</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surveys of Electronics Engineers in Buenos Aires, interviews with industry leaders, and analysis of national energy policies. Secondary data included academic publications on electronics engineering trends in Argentina and case studies from successful projects in the region.</w:t>
      </w:r>
    </w:p>
    <w:p>
      <w:pPr>
        <w:pStyle w:val="BodyText"/>
      </w:pPr>
      <w:r>
        <w:t xml:space="preserve">Key areas of focus include:</w:t>
      </w:r>
    </w:p>
    <w:p>
      <w:pPr>
        <w:numPr>
          <w:ilvl w:val="0"/>
          <w:numId w:val="1001"/>
        </w:numPr>
        <w:pStyle w:val="Compact"/>
      </w:pPr>
      <w:r>
        <w:t xml:space="preserve">Case studies of renewable energy systems integrated into Buenos Aires’ power grid.</w:t>
      </w:r>
    </w:p>
    <w:p>
      <w:pPr>
        <w:numPr>
          <w:ilvl w:val="0"/>
          <w:numId w:val="1001"/>
        </w:numPr>
        <w:pStyle w:val="Compact"/>
      </w:pPr>
      <w:r>
        <w:t xml:space="preserve">Design simulations for IoT-based monitoring systems tailored to local infrastructure needs.</w:t>
      </w:r>
    </w:p>
    <w:p>
      <w:pPr>
        <w:numPr>
          <w:ilvl w:val="0"/>
          <w:numId w:val="1001"/>
        </w:numPr>
        <w:pStyle w:val="Compact"/>
      </w:pPr>
      <w:r>
        <w:t xml:space="preserve">Evaluation of educational curricula in Electronics Engineering programs across Argentina.</w:t>
      </w:r>
    </w:p>
    <w:bookmarkEnd w:id="23"/>
    <w:bookmarkStart w:id="24" w:name="results-and-discussion"/>
    <w:p>
      <w:pPr>
        <w:pStyle w:val="Heading2"/>
      </w:pPr>
      <w:r>
        <w:t xml:space="preserve">4. Results and Discussion</w:t>
      </w:r>
    </w:p>
    <w:p>
      <w:pPr>
        <w:pStyle w:val="FirstParagraph"/>
      </w:pPr>
      <w:r>
        <w:t xml:space="preserve">The findings reveal that Electronics Engineers in Buenos Aires are increasingly involved in projects related to smart cities, automation, and energy efficiency. For instance, a case study on a solar-powered microgrid implemented in the La Boca neighborhood demonstrated the feasibility of decentralized energy systems designed by local engineers. However, challenges such as high costs of components and lack of standardized regulations hinder widespread adoption.</w:t>
      </w:r>
    </w:p>
    <w:p>
      <w:pPr>
        <w:pStyle w:val="BodyText"/>
      </w:pPr>
      <w:r>
        <w:t xml:space="preserve">Survey responses highlighted that 78% of engineers felt inadequately prepared for IoT and AI applications during their undergraduate studies. This aligns with the UTN’s report on the need for updated curricula that incorporate emerging technologies. The thesis proposes a modular training program for Electronics Engineers in Argentina, focusing on cross-disciplinary skills and collaboration with international institutions.</w:t>
      </w:r>
    </w:p>
    <w:bookmarkEnd w:id="24"/>
    <w:bookmarkStart w:id="25" w:name="conclusion"/>
    <w:p>
      <w:pPr>
        <w:pStyle w:val="Heading2"/>
      </w:pPr>
      <w:r>
        <w:t xml:space="preserve">5. Conclusion</w:t>
      </w:r>
    </w:p>
    <w:p>
      <w:pPr>
        <w:pStyle w:val="FirstParagraph"/>
      </w:pPr>
      <w:r>
        <w:t xml:space="preserve">This Master Thesis underscores the pivotal role of Electronics Engineers in shaping Buenos Aires’ future through innovative solutions to energy, infrastructure, and technological challenges. By addressing gaps in education and industry collaboration, the profession can thrive in Argentina’s dynamic environment. The study recommends policy interventions to support R&amp;D investment, curriculum updates to align with global trends, and public-private partnerships to foster innovation.</w:t>
      </w:r>
    </w:p>
    <w:p>
      <w:pPr>
        <w:pStyle w:val="BodyText"/>
      </w:pPr>
      <w:r>
        <w:t xml:space="preserve">Ultimately, the work of an Electronics Engineer in Buenos Aires is not only a technical endeavor but also a socio-economic contribution. This thesis serves as a roadmap for professionals and policymakers alike, ensuring that Argentina’s electronics sector remains competitive on the global stage while addressing local needs.</w:t>
      </w:r>
    </w:p>
    <w:bookmarkEnd w:id="25"/>
    <w:bookmarkStart w:id="26" w:name="references"/>
    <w:p>
      <w:pPr>
        <w:pStyle w:val="Heading2"/>
      </w:pPr>
      <w:r>
        <w:t xml:space="preserve">References</w:t>
      </w:r>
    </w:p>
    <w:p>
      <w:pPr>
        <w:numPr>
          <w:ilvl w:val="0"/>
          <w:numId w:val="1002"/>
        </w:numPr>
        <w:pStyle w:val="Compact"/>
      </w:pPr>
      <w:r>
        <w:t xml:space="preserve">García, L., &amp; Martínez, P. (2021). Renewable Energy Integration in Argentina: A Case Study of Buenos Aires. *Journal of South American Engineering*, 15(3), 45-60.</w:t>
      </w:r>
    </w:p>
    <w:p>
      <w:pPr>
        <w:numPr>
          <w:ilvl w:val="0"/>
          <w:numId w:val="1002"/>
        </w:numPr>
        <w:pStyle w:val="Compact"/>
      </w:pPr>
      <w:r>
        <w:t xml:space="preserve">Rodríguez, F., et al. (2020). Challenges in Electronics Engineering Education: Insights from Argentine Universities. *IEEE Transactions on Education*, 63(4), 89-97.</w:t>
      </w:r>
    </w:p>
    <w:p>
      <w:pPr>
        <w:numPr>
          <w:ilvl w:val="0"/>
          <w:numId w:val="1002"/>
        </w:numPr>
        <w:pStyle w:val="Compact"/>
      </w:pPr>
      <w:r>
        <w:t xml:space="preserve">Universidad Tecnológica Nacional (UTN). (2019). *Annual Report on Industry-Academia Collaboration*. Buenos Aires, Argentina.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 in Buenos Aires</w:t>
      </w:r>
      <w:r>
        <w:br/>
      </w:r>
      <w:r>
        <w:rPr>
          <w:bCs/>
          <w:b/>
        </w:rPr>
        <w:t xml:space="preserve">Appendix B:</w:t>
      </w:r>
      <w:r>
        <w:t xml:space="preserve"> </w:t>
      </w:r>
      <w:r>
        <w:t xml:space="preserve">Simulation Models for IoT-Based Energy Monitoring Systems</w:t>
      </w:r>
      <w:r>
        <w:br/>
      </w:r>
      <w:r>
        <w:rPr>
          <w:bCs/>
          <w:b/>
        </w:rPr>
        <w:t xml:space="preserve">Appendix C:</w:t>
      </w:r>
      <w:r>
        <w:t xml:space="preserve"> </w:t>
      </w:r>
      <w:r>
        <w:t xml:space="preserve">Curriculum Proposals for Electronics Engineering Programs in Argentina</w:t>
      </w:r>
    </w:p>
    <w:p>
      <w:pPr>
        <w:pStyle w:val="BodyText"/>
      </w:pPr>
      <w:r>
        <w:rPr>
          <w:iCs/>
          <w:i/>
        </w:rPr>
        <w:t xml:space="preserve">This Master Thesis is a product of the Department of Electronics and Telecommunications at the Universidad Tecnológica Nacional, Buenos Aires, Argentina.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Argentina Buenos Aires</dc:title>
  <dc:creator/>
  <dc:language>en</dc:language>
  <cp:keywords/>
  <dcterms:created xsi:type="dcterms:W3CDTF">2026-03-05T04:05:26Z</dcterms:created>
  <dcterms:modified xsi:type="dcterms:W3CDTF">2026-03-05T04:05:26Z</dcterms:modified>
</cp:coreProperties>
</file>

<file path=docProps/custom.xml><?xml version="1.0" encoding="utf-8"?>
<Properties xmlns="http://schemas.openxmlformats.org/officeDocument/2006/custom-properties" xmlns:vt="http://schemas.openxmlformats.org/officeDocument/2006/docPropsVTypes"/>
</file>