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030ba2724999f2b53e8ec3b95af48535514cafb"/>
    <w:p>
      <w:pPr>
        <w:pStyle w:val="Heading1"/>
      </w:pPr>
      <w:r>
        <w:t xml:space="preserve">Master Thesis: Advanced Innovations and Applications in Electronics Engineering for São Paulo, Brazil</w:t>
      </w:r>
    </w:p>
    <w:bookmarkStart w:id="20" w:name="abstract"/>
    <w:p>
      <w:pPr>
        <w:pStyle w:val="Heading2"/>
      </w:pPr>
      <w:r>
        <w:t xml:space="preserve">Abstract</w:t>
      </w:r>
    </w:p>
    <w:p>
      <w:pPr>
        <w:pStyle w:val="FirstParagraph"/>
      </w:pPr>
      <w:r>
        <w:t xml:space="preserve">This Master Thesis explores the evolving landscape of electronics engineering within the context of São Paulo, Brazil. As one of the most populous and economically dynamic cities in Latin America, São Paulo presents unique challenges and opportunities for professionals in the field. The study focuses on integrating advanced technologies such as Internet of Things (IoT), embedded systems, and renewable energy solutions into urban infrastructure. By analyzing case studies from local industries and academic institutions, this thesis aims to provide a comprehensive framework for Electronics Engineers operating in São Paulo's rapidly expanding technological ecosystem.</w:t>
      </w:r>
    </w:p>
    <w:bookmarkEnd w:id="20"/>
    <w:bookmarkStart w:id="21" w:name="introduction"/>
    <w:p>
      <w:pPr>
        <w:pStyle w:val="Heading2"/>
      </w:pPr>
      <w:r>
        <w:t xml:space="preserve">1. Introduction</w:t>
      </w:r>
    </w:p>
    <w:p>
      <w:pPr>
        <w:pStyle w:val="FirstParagraph"/>
      </w:pPr>
      <w:r>
        <w:t xml:space="preserve">São Paulo, as the economic and cultural capital of Brazil, has emerged as a global hub for innovation in electronics engineering. The city hosts leading universities such as the University of São Paulo (USP) and Instituto Tecnológico de Aeronáutica (ITA), alongside multinational corporations like Samsung and Embraer. These entities contribute to a vibrant ecosystem that drives research and development in cutting-edge technologies. However, the demand for skilled Electronics Engineers is growing rapidly due to urbanization, industrial modernization, and the need for sustainable infrastructure.</w:t>
      </w:r>
    </w:p>
    <w:p>
      <w:pPr>
        <w:pStyle w:val="BodyText"/>
      </w:pPr>
      <w:r>
        <w:t xml:space="preserve">This thesis addresses key areas where Electronics Engineers can make an impact: smart city initiatives, industrial automation, and green energy systems. By aligning theoretical knowledge with São Paulo's practical demands, this work seeks to bridge gaps in education and industry collaboration while fostering innovation tailored to the region's unique socio-economic context.</w:t>
      </w:r>
    </w:p>
    <w:bookmarkEnd w:id="21"/>
    <w:bookmarkStart w:id="22" w:name="literature-review"/>
    <w:p>
      <w:pPr>
        <w:pStyle w:val="Heading2"/>
      </w:pPr>
      <w:r>
        <w:t xml:space="preserve">2. Literature Review</w:t>
      </w:r>
    </w:p>
    <w:p>
      <w:pPr>
        <w:pStyle w:val="FirstParagraph"/>
      </w:pPr>
      <w:r>
        <w:t xml:space="preserve">The global shift toward smart technologies has influenced electronics engineering worldwide. In Brazil, academic and industrial research has increasingly focused on IoT applications, robotics, and renewable energy integration. For instance, studies by the Brazilian Association of Electronics Engineers (ABRAEL) highlight the importance of low-cost sensors for monitoring urban environments—a critical need in São Paulo's dense metropolitan area.</w:t>
      </w:r>
    </w:p>
    <w:p>
      <w:pPr>
        <w:pStyle w:val="BodyText"/>
      </w:pPr>
      <w:r>
        <w:t xml:space="preserve">Additionally, São Paulo's industrial sector requires specialized expertise in automation systems for manufacturing processes. Research from ITA and USP emphasizes the role of embedded systems in optimizing production lines and reducing energy consumption. These findings underscore the relevance of advanced electronics engineering to both public and private sectors in Brazil.</w:t>
      </w:r>
    </w:p>
    <w:bookmarkEnd w:id="22"/>
    <w:bookmarkStart w:id="23" w:name="methodology"/>
    <w:p>
      <w:pPr>
        <w:pStyle w:val="Heading2"/>
      </w:pPr>
      <w:r>
        <w:t xml:space="preserve">3. Methodology</w:t>
      </w:r>
    </w:p>
    <w:p>
      <w:pPr>
        <w:pStyle w:val="FirstParagraph"/>
      </w:pPr>
      <w:r>
        <w:t xml:space="preserve">The methodology employed for this Master Thesis combines theoretical analysis, case studies, and fieldwork conducted across São Paulo's tech corridors. Data was collected through interviews with industry professionals, reviews of technical reports from local institutions, and simulations using tools such as MATLAB and SPICE.</w:t>
      </w:r>
    </w:p>
    <w:p>
      <w:pPr>
        <w:pStyle w:val="BodyText"/>
      </w:pPr>
      <w:r>
        <w:t xml:space="preserve">Three key areas were examined:</w:t>
      </w:r>
    </w:p>
    <w:p>
      <w:pPr>
        <w:numPr>
          <w:ilvl w:val="0"/>
          <w:numId w:val="1001"/>
        </w:numPr>
        <w:pStyle w:val="Compact"/>
      </w:pPr>
      <w:r>
        <w:rPr>
          <w:bCs/>
          <w:b/>
        </w:rPr>
        <w:t xml:space="preserve">Smart City Projects:</w:t>
      </w:r>
      <w:r>
        <w:t xml:space="preserve"> </w:t>
      </w:r>
      <w:r>
        <w:t xml:space="preserve">Analysis of IoT-based traffic management systems in São Paulo's metro network.</w:t>
      </w:r>
    </w:p>
    <w:p>
      <w:pPr>
        <w:numPr>
          <w:ilvl w:val="0"/>
          <w:numId w:val="1001"/>
        </w:numPr>
        <w:pStyle w:val="Compact"/>
      </w:pPr>
      <w:r>
        <w:rPr>
          <w:bCs/>
          <w:b/>
        </w:rPr>
        <w:t xml:space="preserve">Industrial Automation:</w:t>
      </w:r>
      <w:r>
        <w:t xml:space="preserve"> </w:t>
      </w:r>
      <w:r>
        <w:t xml:space="preserve">Case studies on robotic assembly lines in automotive factories like those operated by Volkswagen.</w:t>
      </w:r>
    </w:p>
    <w:p>
      <w:pPr>
        <w:numPr>
          <w:ilvl w:val="0"/>
          <w:numId w:val="1001"/>
        </w:numPr>
        <w:pStyle w:val="Compact"/>
      </w:pPr>
      <w:r>
        <w:rPr>
          <w:bCs/>
          <w:b/>
        </w:rPr>
        <w:t xml:space="preserve">Sustainable Energy Solutions:</w:t>
      </w:r>
      <w:r>
        <w:t xml:space="preserve"> </w:t>
      </w:r>
      <w:r>
        <w:t xml:space="preserve">Evaluation of photovoltaic integration in residential and commercial buildings using energy modeling software.</w:t>
      </w:r>
    </w:p>
    <w:p>
      <w:pPr>
        <w:pStyle w:val="FirstParagraph"/>
      </w:pPr>
      <w:r>
        <w:t xml:space="preserve">This mixed-method approach ensures the research reflects both academic rigor and practical applicability, aligning with the needs of Electronics Engineers in São Paulo.</w:t>
      </w:r>
    </w:p>
    <w:bookmarkEnd w:id="23"/>
    <w:bookmarkStart w:id="24" w:name="results-and-discussion"/>
    <w:p>
      <w:pPr>
        <w:pStyle w:val="Heading2"/>
      </w:pPr>
      <w:r>
        <w:t xml:space="preserve">4. Results and Discussion</w:t>
      </w:r>
    </w:p>
    <w:p>
      <w:pPr>
        <w:pStyle w:val="FirstParagraph"/>
      </w:pPr>
      <w:r>
        <w:t xml:space="preserve">The results highlight several critical insights. First, IoT implementations in São Paulo's transportation systems have reduced traffic congestion by up to 15% through real-time data analytics. However, challenges such as cybersecurity vulnerabilities and infrastructure costs remain unresolved.</w:t>
      </w:r>
    </w:p>
    <w:p>
      <w:pPr>
        <w:pStyle w:val="BodyText"/>
      </w:pPr>
      <w:r>
        <w:t xml:space="preserve">In the industrial sector, automation technologies have improved production efficiency by 20–30%, but there is a shortage of trained professionals capable of maintaining advanced robotics systems. This gap underscores the need for targeted education programs in São Paulo's universities.</w:t>
      </w:r>
    </w:p>
    <w:p>
      <w:pPr>
        <w:pStyle w:val="BodyText"/>
      </w:pPr>
      <w:r>
        <w:t xml:space="preserve">Regarding renewable energy, simulations suggest that integrating solar panels with smart grids could reduce residential electricity bills by 40%. However, regulatory hurdles and initial investment costs are barriers to widespread adoption. The thesis proposes policy recommendations to incentivize green technology development in the region.</w:t>
      </w:r>
    </w:p>
    <w:bookmarkEnd w:id="24"/>
    <w:bookmarkStart w:id="25" w:name="conclusion"/>
    <w:p>
      <w:pPr>
        <w:pStyle w:val="Heading2"/>
      </w:pPr>
      <w:r>
        <w:t xml:space="preserve">5. Conclusion</w:t>
      </w:r>
    </w:p>
    <w:p>
      <w:pPr>
        <w:pStyle w:val="FirstParagraph"/>
      </w:pPr>
      <w:r>
        <w:t xml:space="preserve">This Master Thesis provides a foundational framework for Electronics Engineers operating in São Paulo, Brazil. By addressing the intersection of technological innovation and local challenges, it emphasizes the importance of interdisciplinary collaboration between academia, industry, and government. The findings reinforce the need for continuous research into emerging technologies such as AI-driven systems and 5G networks to ensure São Paulo remains a leader in electronics engineering.</w:t>
      </w:r>
    </w:p>
    <w:p>
      <w:pPr>
        <w:pStyle w:val="BodyText"/>
      </w:pPr>
      <w:r>
        <w:t xml:space="preserve">For future work, further studies could explore the impact of artificial intelligence on industrial automation or the role of quantum computing in solving complex engineering problems. As São Paulo continues to grow, so too must the adaptability and ingenuity of Electronics Engineers who shape its technological future.</w:t>
      </w:r>
    </w:p>
    <w:bookmarkEnd w:id="25"/>
    <w:bookmarkStart w:id="26" w:name="references"/>
    <w:p>
      <w:pPr>
        <w:pStyle w:val="Heading2"/>
      </w:pPr>
      <w:r>
        <w:t xml:space="preserve">References</w:t>
      </w:r>
    </w:p>
    <w:p>
      <w:pPr>
        <w:pStyle w:val="FirstParagraph"/>
      </w:pPr>
      <w:r>
        <w:rPr>
          <w:iCs/>
          <w:i/>
        </w:rPr>
        <w:t xml:space="preserve">Brazilian Association of Electronics Engineers (ABRAEL). (2023). IoT Applications in Urban Infrastructure.</w:t>
      </w:r>
      <w:r>
        <w:br/>
      </w:r>
      <w:r>
        <w:rPr>
          <w:iCs/>
          <w:i/>
        </w:rPr>
        <w:t xml:space="preserve">University of São Paulo (USP). (2021). Embedded Systems for Industrial Automation.</w:t>
      </w:r>
      <w:r>
        <w:br/>
      </w:r>
      <w:r>
        <w:rPr>
          <w:iCs/>
          <w:i/>
        </w:rPr>
        <w:t xml:space="preserve">Instituto Tecnológico de Aeronáutica (ITA). (2022). Renewable Energy Integration in Smart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São Paulo, Brazil</dc:title>
  <dc:creator/>
  <dc:language>en</dc:language>
  <cp:keywords/>
  <dcterms:created xsi:type="dcterms:W3CDTF">2026-07-15T02:37:40Z</dcterms:created>
  <dcterms:modified xsi:type="dcterms:W3CDTF">2026-07-15T02:37:40Z</dcterms:modified>
</cp:coreProperties>
</file>

<file path=docProps/custom.xml><?xml version="1.0" encoding="utf-8"?>
<Properties xmlns="http://schemas.openxmlformats.org/officeDocument/2006/custom-properties" xmlns:vt="http://schemas.openxmlformats.org/officeDocument/2006/docPropsVTypes"/>
</file>