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bdf1fcccb65b8ec39a3874c398eb79849862a1"/>
    <w:p>
      <w:pPr>
        <w:pStyle w:val="Heading1"/>
      </w:pPr>
      <w:r>
        <w:t xml:space="preserve">Master Thesis: Electronics Engineer in Canada Montreal</w:t>
      </w:r>
    </w:p>
    <w:bookmarkStart w:id="20" w:name="abstract"/>
    <w:p>
      <w:pPr>
        <w:pStyle w:val="Heading2"/>
      </w:pPr>
      <w:r>
        <w:t xml:space="preserve">Abstract</w:t>
      </w:r>
    </w:p>
    <w:p>
      <w:pPr>
        <w:pStyle w:val="FirstParagraph"/>
      </w:pPr>
      <w:r>
        <w:t xml:space="preserve">This Master Thesis explores the role of an Electronics Engineer within the technological landscape of Canada, specifically focusing on Montreal. The research examines how advancements in electronics engineering contribute to innovation and economic growth in Montreal, while also addressing the unique challenges and opportunities faced by professionals in this field. By analyzing case studies, industry trends, and academic contributions from institutions such as École Polytechnique de Montréal and McGill University, this thesis highlights the synergy between theoretical knowledge and practical application in shaping the future of electronics engineering in Canada.</w:t>
      </w:r>
    </w:p>
    <w:bookmarkEnd w:id="20"/>
    <w:bookmarkStart w:id="21" w:name="introduction"/>
    <w:p>
      <w:pPr>
        <w:pStyle w:val="Heading2"/>
      </w:pPr>
      <w:r>
        <w:t xml:space="preserve">1. Introduction</w:t>
      </w:r>
    </w:p>
    <w:p>
      <w:pPr>
        <w:pStyle w:val="FirstParagraph"/>
      </w:pPr>
      <w:r>
        <w:t xml:space="preserve">Montreal has emerged as a hub for technological innovation in Canada, driven by its strong academic institutions, research facilities, and a vibrant ecosystem of startups and multinational corporations. For an Electronics Engineer, this environment offers unparalleled opportunities to engage with cutting-edge projects in areas such as artificial intelligence (AI), renewable energy systems, telecommunications, and biomedical devices. This thesis aims to bridge the gap between academic training in electronics engineering and its real-world applications in Montreal’s dynamic tech industry.</w:t>
      </w:r>
    </w:p>
    <w:p>
      <w:pPr>
        <w:pStyle w:val="BodyText"/>
      </w:pPr>
      <w:r>
        <w:t xml:space="preserve">The research is particularly relevant for students and professionals pursuing a Master's degree in Electronics Engineering, as it provides insights into how the skills developed during academic programs can be tailored to meet the demands of Canada’s job market. Montreal’s position as a bilingual city with access to European and North American markets further enhances its appeal for electronics engineers seeking global career opportunities.</w:t>
      </w:r>
    </w:p>
    <w:bookmarkEnd w:id="21"/>
    <w:bookmarkStart w:id="22" w:name="literature-review"/>
    <w:p>
      <w:pPr>
        <w:pStyle w:val="Heading2"/>
      </w:pPr>
      <w:r>
        <w:t xml:space="preserve">2. Literature Review</w:t>
      </w:r>
    </w:p>
    <w:p>
      <w:pPr>
        <w:pStyle w:val="FirstParagraph"/>
      </w:pPr>
      <w:r>
        <w:t xml:space="preserve">The field of electronics engineering has evolved rapidly, driven by advancements in microelectronics, embedded systems, and the Internet of Things (IoT). In Montreal, this evolution is reflected in the work of research groups at institutions like Concordia University and the Université de Montréal. Studies have shown that Montreal’s electronics industry is heavily involved in developing energy-efficient technologies aligned with Canada’s commitment to sustainability.</w:t>
      </w:r>
    </w:p>
    <w:p>
      <w:pPr>
        <w:pStyle w:val="BodyText"/>
      </w:pPr>
      <w:r>
        <w:t xml:space="preserve">Key literature highlights include research on semiconductor materials for next-generation electronic devices, as well as applications of machine learning in optimizing circuit design. These studies underscore the importance of interdisciplinary collaboration, which is a hallmark of Montreal’s academic and industrial communities.</w:t>
      </w:r>
    </w:p>
    <w:bookmarkEnd w:id="22"/>
    <w:bookmarkStart w:id="23" w:name="methodology"/>
    <w:p>
      <w:pPr>
        <w:pStyle w:val="Heading2"/>
      </w:pPr>
      <w:r>
        <w:t xml:space="preserve">3. Methodology</w:t>
      </w:r>
    </w:p>
    <w:p>
      <w:pPr>
        <w:pStyle w:val="FirstParagraph"/>
      </w:pPr>
      <w:r>
        <w:t xml:space="preserve">This thesis employs a mixed-methods approach to analyze the role of an Electronics Engineer in Montreal. Data was collected through interviews with professionals working in local tech firms, reviews of academic publications from Canadian institutions, and case studies of successful electronics engineering projects in the region.</w:t>
      </w:r>
    </w:p>
    <w:p>
      <w:pPr>
        <w:numPr>
          <w:ilvl w:val="0"/>
          <w:numId w:val="1001"/>
        </w:numPr>
        <w:pStyle w:val="Compact"/>
      </w:pPr>
      <w:r>
        <w:rPr>
          <w:bCs/>
          <w:b/>
        </w:rPr>
        <w:t xml:space="preserve">Primary Research:</w:t>
      </w:r>
      <w:r>
        <w:t xml:space="preserve"> </w:t>
      </w:r>
      <w:r>
        <w:t xml:space="preserve">Interviews with 15 Electronics Engineers based in Montreal, spanning sectors such as aerospace (e.g., Bombardier), automotive (e.g., Magna), and clean technology startups.</w:t>
      </w:r>
    </w:p>
    <w:p>
      <w:pPr>
        <w:numPr>
          <w:ilvl w:val="0"/>
          <w:numId w:val="1001"/>
        </w:numPr>
        <w:pStyle w:val="Compact"/>
      </w:pPr>
      <w:r>
        <w:rPr>
          <w:bCs/>
          <w:b/>
        </w:rPr>
        <w:t xml:space="preserve">Secondary Research:</w:t>
      </w:r>
      <w:r>
        <w:t xml:space="preserve"> </w:t>
      </w:r>
      <w:r>
        <w:t xml:space="preserve">Analysis of published papers from journals like the</w:t>
      </w:r>
      <w:r>
        <w:t xml:space="preserve"> </w:t>
      </w:r>
      <w:r>
        <w:rPr>
          <w:iCs/>
          <w:i/>
        </w:rPr>
        <w:t xml:space="preserve">IEEE Transactions on Circuits and Systems</w:t>
      </w:r>
      <w:r>
        <w:t xml:space="preserve">, with a focus on contributions by Canadian authors.</w:t>
      </w:r>
    </w:p>
    <w:p>
      <w:pPr>
        <w:numPr>
          <w:ilvl w:val="0"/>
          <w:numId w:val="1001"/>
        </w:numPr>
        <w:pStyle w:val="Compact"/>
      </w:pPr>
      <w:r>
        <w:rPr>
          <w:bCs/>
          <w:b/>
        </w:rPr>
        <w:t xml:space="preserve">Case Studies:</w:t>
      </w:r>
      <w:r>
        <w:t xml:space="preserve"> </w:t>
      </w:r>
      <w:r>
        <w:t xml:space="preserve">Examination of projects such as the development of smart grid systems by CIRANO (a Montreal-based research institute) and the integration of AI in medical devices at McGill University’s Faculty of Engineering.</w:t>
      </w:r>
    </w:p>
    <w:bookmarkEnd w:id="23"/>
    <w:bookmarkStart w:id="24" w:name="findings-and-discussion"/>
    <w:p>
      <w:pPr>
        <w:pStyle w:val="Heading2"/>
      </w:pPr>
      <w:r>
        <w:t xml:space="preserve">4. Findings and Discussion</w:t>
      </w:r>
    </w:p>
    <w:p>
      <w:pPr>
        <w:pStyle w:val="FirstParagraph"/>
      </w:pPr>
      <w:r>
        <w:t xml:space="preserve">The findings reveal that Montreal’s electronics engineering sector is characterized by a strong emphasis on innovation, sustainability, and collaboration. Key observations include:</w:t>
      </w:r>
    </w:p>
    <w:p>
      <w:pPr>
        <w:numPr>
          <w:ilvl w:val="0"/>
          <w:numId w:val="1002"/>
        </w:numPr>
        <w:pStyle w:val="Compact"/>
      </w:pPr>
      <w:r>
        <w:rPr>
          <w:bCs/>
          <w:b/>
        </w:rPr>
        <w:t xml:space="preserve">Industry Trends:</w:t>
      </w:r>
      <w:r>
        <w:t xml:space="preserve"> </w:t>
      </w:r>
      <w:r>
        <w:t xml:space="preserve">A growing demand for expertise in AI-driven electronics systems, particularly in autonomous vehicles and predictive maintenance technologies.</w:t>
      </w:r>
    </w:p>
    <w:p>
      <w:pPr>
        <w:numPr>
          <w:ilvl w:val="0"/>
          <w:numId w:val="1002"/>
        </w:numPr>
        <w:pStyle w:val="Compact"/>
      </w:pPr>
      <w:r>
        <w:rPr>
          <w:bCs/>
          <w:b/>
        </w:rPr>
        <w:t xml:space="preserve">Educational Alignment:</w:t>
      </w:r>
      <w:r>
        <w:t xml:space="preserve"> </w:t>
      </w:r>
      <w:r>
        <w:t xml:space="preserve">Graduate programs at institutions like École Polytechnique de Montréal are increasingly integrating courses on IoT and renewable energy systems to prepare students for industry needs.</w:t>
      </w:r>
    </w:p>
    <w:p>
      <w:pPr>
        <w:numPr>
          <w:ilvl w:val="0"/>
          <w:numId w:val="1002"/>
        </w:numPr>
        <w:pStyle w:val="Compact"/>
      </w:pPr>
      <w:r>
        <w:rPr>
          <w:bCs/>
          <w:b/>
        </w:rPr>
        <w:t xml:space="preserve">Challenges:</w:t>
      </w:r>
      <w:r>
        <w:t xml:space="preserve"> </w:t>
      </w:r>
      <w:r>
        <w:t xml:space="preserve">Limited access to venture capital for early-stage electronics startups compared to Silicon Valley or Berlin, despite Montreal’s supportive research environment.</w:t>
      </w:r>
    </w:p>
    <w:p>
      <w:pPr>
        <w:pStyle w:val="FirstParagraph"/>
      </w:pPr>
      <w:r>
        <w:t xml:space="preserve">The discussion highlights how these findings align with broader trends in Canada’s tech sector. For instance, the federal government’s investment in quantum computing and AI research has created new opportunities for Electronics Engineers in Montreal. However, challenges such as competition from U.S.-based companies and the need for stronger industry-academia partnerships remain critical areas for improvement.</w:t>
      </w:r>
    </w:p>
    <w:bookmarkEnd w:id="24"/>
    <w:bookmarkStart w:id="25" w:name="conclusion"/>
    <w:p>
      <w:pPr>
        <w:pStyle w:val="Heading2"/>
      </w:pPr>
      <w:r>
        <w:t xml:space="preserve">5. Conclusion</w:t>
      </w:r>
    </w:p>
    <w:p>
      <w:pPr>
        <w:pStyle w:val="FirstParagraph"/>
      </w:pPr>
      <w:r>
        <w:t xml:space="preserve">This Master Thesis demonstrates that an Electronics Engineer operating in Canada Montreal is at the intersection of academic excellence, industrial innovation, and global technological trends. The research underscores the importance of aligning academic training with industry needs to ensure that graduates are equipped to contribute meaningfully to Montreal’s tech ecosystem.</w:t>
      </w:r>
    </w:p>
    <w:p>
      <w:pPr>
        <w:pStyle w:val="BodyText"/>
      </w:pPr>
      <w:r>
        <w:t xml:space="preserve">For aspiring Electronics Engineers in Canada, Montreal offers a unique blend of resources, including access to world-class research facilities, a diverse and inclusive community, and proximity to North America’s largest markets. As the field continues to evolve with advancements in AI and sustainable technologies, the role of an Electronics Engineer in Montreal will remain pivotal in driving progress for both local and global challenges.</w:t>
      </w:r>
    </w:p>
    <w:bookmarkEnd w:id="25"/>
    <w:bookmarkStart w:id="26" w:name="references"/>
    <w:p>
      <w:pPr>
        <w:pStyle w:val="Heading2"/>
      </w:pPr>
      <w:r>
        <w:t xml:space="preserve">References</w:t>
      </w:r>
    </w:p>
    <w:p>
      <w:pPr>
        <w:numPr>
          <w:ilvl w:val="0"/>
          <w:numId w:val="1003"/>
        </w:numPr>
        <w:pStyle w:val="Compact"/>
      </w:pPr>
      <w:r>
        <w:t xml:space="preserve">McGill University Faculty of Engineering. (2023). "Innovation in Biomedical Electronics: A Case Study from Montreal."</w:t>
      </w:r>
    </w:p>
    <w:p>
      <w:pPr>
        <w:numPr>
          <w:ilvl w:val="0"/>
          <w:numId w:val="1003"/>
        </w:numPr>
        <w:pStyle w:val="Compact"/>
      </w:pPr>
      <w:r>
        <w:t xml:space="preserve">CIRANO Research Institute. (2021). "Smart Grid Technologies for Sustainable Energy Systems."</w:t>
      </w:r>
    </w:p>
    <w:p>
      <w:pPr>
        <w:numPr>
          <w:ilvl w:val="0"/>
          <w:numId w:val="1003"/>
        </w:numPr>
        <w:pStyle w:val="Compact"/>
      </w:pPr>
      <w:r>
        <w:t xml:space="preserve">IEEE Transactions on Circuits and Systems. (2024). "Advances in Semiconductor Materials for High-Performance Electronics."</w:t>
      </w:r>
    </w:p>
    <w:p>
      <w:pPr>
        <w:pStyle w:val="FirstParagraph"/>
      </w:pPr>
      <w:r>
        <w:rPr>
          <w:iCs/>
          <w:i/>
        </w:rPr>
        <w:t xml:space="preserve">Author: [Your Name]</w:t>
      </w:r>
      <w:r>
        <w:br/>
      </w:r>
      <w:r>
        <w:rPr>
          <w:iCs/>
          <w:i/>
        </w:rPr>
        <w:t xml:space="preserve">Date: April 2025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Canada Montreal</dc:title>
  <dc:creator/>
  <dc:language>en</dc:language>
  <cp:keywords/>
  <dcterms:created xsi:type="dcterms:W3CDTF">2026-03-05T03:59:47Z</dcterms:created>
  <dcterms:modified xsi:type="dcterms:W3CDTF">2026-03-05T03:59:47Z</dcterms:modified>
</cp:coreProperties>
</file>

<file path=docProps/custom.xml><?xml version="1.0" encoding="utf-8"?>
<Properties xmlns="http://schemas.openxmlformats.org/officeDocument/2006/custom-properties" xmlns:vt="http://schemas.openxmlformats.org/officeDocument/2006/docPropsVTypes"/>
</file>