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Electronics</w:t>
      </w:r>
      <w:r>
        <w:t xml:space="preserve"> </w:t>
      </w:r>
      <w:r>
        <w:t xml:space="preserve">Engineering</w:t>
      </w:r>
      <w:r>
        <w:t xml:space="preserve"> </w:t>
      </w:r>
      <w:r>
        <w:t xml:space="preserve">Research</w:t>
      </w:r>
      <w:r>
        <w:t xml:space="preserve"> </w:t>
      </w:r>
      <w:r>
        <w:t xml:space="preserve">for</w:t>
      </w:r>
      <w:r>
        <w:t xml:space="preserve"> </w:t>
      </w:r>
      <w:r>
        <w:t xml:space="preserve">Industry</w:t>
      </w:r>
      <w:r>
        <w:t xml:space="preserve"> </w:t>
      </w:r>
      <w:r>
        <w:t xml:space="preserve">4.0</w:t>
      </w:r>
      <w:r>
        <w:t xml:space="preserve"> </w:t>
      </w:r>
      <w:r>
        <w:t xml:space="preserve">Applications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2cd112732aa1ef16d77d57699909e6d74417d63"/>
    <w:p>
      <w:pPr>
        <w:pStyle w:val="Heading1"/>
      </w:pPr>
      <w:r>
        <w:t xml:space="preserve">Master Thesis: Advanced Electronics Engineering Research for Industry 4.0 Applications in China Shanghai</w:t>
      </w:r>
    </w:p>
    <w:bookmarkStart w:id="20" w:name="abstract"/>
    <w:p>
      <w:pPr>
        <w:pStyle w:val="Heading2"/>
      </w:pPr>
      <w:r>
        <w:t xml:space="preserve">Abstract</w:t>
      </w:r>
    </w:p>
    <w:p>
      <w:pPr>
        <w:pStyle w:val="FirstParagraph"/>
      </w:pPr>
      <w:r>
        <w:t xml:space="preserve">This Master Thesis explores the critical role of an Electronics Engineer in driving technological innovation within the dynamic landscape of China Shanghai. Focused on Industry 4.0 applications, the research highlights how advancements in electronics engineering can address challenges such as urbanization, energy efficiency, and sustainable manufacturing. By integrating cutting-edge technologies like IoT (Internet of Things), AI (Artificial Intelligence), and advanced circuit design methodologies, this thesis aims to contribute to Shanghai’s position as a global hub for technological development. The study combines theoretical frameworks with practical case studies from Shanghai’s electronics industry, emphasizing the unique demands of a rapidly evolving market.</w:t>
      </w:r>
    </w:p>
    <w:bookmarkEnd w:id="20"/>
    <w:bookmarkStart w:id="21" w:name="introduction"/>
    <w:p>
      <w:pPr>
        <w:pStyle w:val="Heading2"/>
      </w:pPr>
      <w:r>
        <w:t xml:space="preserve">Introduction</w:t>
      </w:r>
    </w:p>
    <w:p>
      <w:pPr>
        <w:pStyle w:val="FirstParagraph"/>
      </w:pPr>
      <w:r>
        <w:t xml:space="preserve">China Shanghai has emerged as a pivotal center for electronics engineering and manufacturing, driven by its strategic location, robust infrastructure, and government-led initiatives in technological innovation. As an Electronics Engineer working in this region, the challenge lies in balancing rapid industrial growth with environmental sustainability and global competitiveness. This Master Thesis investigates how modern electronics engineering practices can be tailored to meet these dual objectives while aligning with Shanghai’s vision for smart cities and Industry 4.0.</w:t>
      </w:r>
    </w:p>
    <w:p>
      <w:pPr>
        <w:pStyle w:val="BodyText"/>
      </w:pPr>
      <w:r>
        <w:t xml:space="preserve">The research is structured around three core themes: (1) the role of an Electronics Engineer in developing next-generation hardware for smart manufacturing, (2) the integration of AI-driven systems in electronic design automation (EDA), and (3) the socio-economic impact of electronics innovation on Shanghai’s economy. By analyzing these aspects, this thesis provides actionable insights for professionals and policymakers in China Shanghai.</w:t>
      </w:r>
    </w:p>
    <w:bookmarkEnd w:id="21"/>
    <w:bookmarkStart w:id="22" w:name="methodology"/>
    <w:p>
      <w:pPr>
        <w:pStyle w:val="Heading2"/>
      </w:pPr>
      <w:r>
        <w:t xml:space="preserve">Methodology</w:t>
      </w:r>
    </w:p>
    <w:p>
      <w:pPr>
        <w:pStyle w:val="FirstParagraph"/>
      </w:pPr>
      <w:r>
        <w:t xml:space="preserve">The methodology employed in this research is a mixed-methods approach, combining qualitative and quantitative analysis. Data was collected through: (1) literature reviews of industry reports from the China Electronics Association, (2) case studies of electronics firms in Shanghai such as Huawei and Xiaomi, and (3) simulations using advanced EDA tools like Cadence Allegro and Mentor Graphics.</w:t>
      </w:r>
    </w:p>
    <w:p>
      <w:pPr>
        <w:pStyle w:val="BodyText"/>
      </w:pPr>
      <w:r>
        <w:t xml:space="preserve">Fieldwork involved interviews with Electronics Engineers in Shanghai’s Pudong District to understand their challenges in adapting to Industry 4.0 standards. Additionally, the research analyzed real-world applications of IoT-enabled devices deployed in Shanghai’s smart grid systems, focusing on energy efficiency improvements. The results were validated through statistical models and comparisons with global benchmarks.</w:t>
      </w:r>
    </w:p>
    <w:bookmarkEnd w:id="22"/>
    <w:bookmarkStart w:id="24" w:name="case-study"/>
    <w:bookmarkStart w:id="23" w:name="X15f433f49020698a5f46af6b507dabff2244ad7"/>
    <w:p>
      <w:pPr>
        <w:pStyle w:val="Heading2"/>
      </w:pPr>
      <w:r>
        <w:t xml:space="preserve">Case Study: Smart Manufacturing in Shanghai’s Electronics Sector</w:t>
      </w:r>
    </w:p>
    <w:p>
      <w:pPr>
        <w:pStyle w:val="FirstParagraph"/>
      </w:pPr>
      <w:r>
        <w:t xml:space="preserve">A case study of a leading electronics manufacturer in Shanghai illustrates the practical application of this research. The company sought to optimize its production line using IoT sensors and real-time data analytics. As an Electronics Engineer, the team faced challenges such as integrating legacy equipment with modern protocols and ensuring cybersecurity in interconnected systems.</w:t>
      </w:r>
    </w:p>
    <w:p>
      <w:pPr>
        <w:pStyle w:val="BodyText"/>
      </w:pPr>
      <w:r>
        <w:t xml:space="preserve">Through collaboration with local universities like Shanghai Jiao Tong University, the team developed a modular circuit design that reduced energy consumption by 18% while maintaining production output. This project underscores how Electronics Engineers in China Shanghai can leverage both local resources and global innovation trends to achieve sustainable growth.</w:t>
      </w:r>
    </w:p>
    <w:bookmarkEnd w:id="23"/>
    <w:bookmarkEnd w:id="24"/>
    <w:bookmarkStart w:id="25" w:name="discussion"/>
    <w:p>
      <w:pPr>
        <w:pStyle w:val="Heading2"/>
      </w:pPr>
      <w:r>
        <w:t xml:space="preserve">Discussion</w:t>
      </w:r>
    </w:p>
    <w:p>
      <w:pPr>
        <w:pStyle w:val="FirstParagraph"/>
      </w:pPr>
      <w:r>
        <w:t xml:space="preserve">The findings of this Master Thesis emphasize the need for Electronics Engineers in China Shanghai to adopt a dual focus: (1) mastering advanced technical skills in areas like RF design and embedded systems, and (2) understanding the socio-cultural and regulatory environment that shapes technological adoption. For instance, Shanghai’s strict environmental regulations have prompted engineers to prioritize energy-efficient designs, such as low-power microcontrollers for IoT devices.</w:t>
      </w:r>
    </w:p>
    <w:p>
      <w:pPr>
        <w:pStyle w:val="BodyText"/>
      </w:pPr>
      <w:r>
        <w:t xml:space="preserve">Additionally, the research highlights the importance of collaboration between academia and industry. Partnerships with institutions like Fudan University and Tsinghua University have enabled Electronics Engineers to stay at the forefront of AI-driven design tools and nanotechnology applications. These collaborations are critical for Shanghai’s goal of becoming a leader in next-generation electronics innovation.</w:t>
      </w:r>
    </w:p>
    <w:bookmarkEnd w:id="25"/>
    <w:bookmarkStart w:id="26" w:name="conclusion"/>
    <w:p>
      <w:pPr>
        <w:pStyle w:val="Heading2"/>
      </w:pPr>
      <w:r>
        <w:t xml:space="preserve">Conclusion</w:t>
      </w:r>
    </w:p>
    <w:p>
      <w:pPr>
        <w:pStyle w:val="FirstParagraph"/>
      </w:pPr>
      <w:r>
        <w:t xml:space="preserve">This Master Thesis demonstrates that an Electronics Engineer in China Shanghai plays a vital role in shaping the future of Industry 4.0 through technical expertise, interdisciplinary collaboration, and a commitment to sustainability. The study provides a roadmap for addressing the unique challenges of Shanghai’s electronics sector while leveraging its strengths as a global innovation hub.</w:t>
      </w:r>
    </w:p>
    <w:p>
      <w:pPr>
        <w:pStyle w:val="BodyText"/>
      </w:pPr>
      <w:r>
        <w:t xml:space="preserve">As China continues to invest in smart infrastructure and green technology, Electronics Engineers must remain adaptable and forward-thinking. This research contributes to the academic discourse on electronics engineering in rapidly urbanizing regions like Shanghai, offering practical solutions for bridging theoretical knowledge with real-world implementation.</w:t>
      </w:r>
    </w:p>
    <w:bookmarkEnd w:id="26"/>
    <w:bookmarkStart w:id="27" w:name="references"/>
    <w:p>
      <w:pPr>
        <w:pStyle w:val="Heading2"/>
      </w:pPr>
      <w:r>
        <w:t xml:space="preserve">References</w:t>
      </w:r>
    </w:p>
    <w:p>
      <w:pPr>
        <w:numPr>
          <w:ilvl w:val="0"/>
          <w:numId w:val="1001"/>
        </w:numPr>
        <w:pStyle w:val="Compact"/>
      </w:pPr>
      <w:r>
        <w:t xml:space="preserve">China Electronics Association. (2023). Industry 4.0 Development Report for Shanghai.</w:t>
      </w:r>
    </w:p>
    <w:p>
      <w:pPr>
        <w:numPr>
          <w:ilvl w:val="0"/>
          <w:numId w:val="1001"/>
        </w:numPr>
        <w:pStyle w:val="Compact"/>
      </w:pPr>
      <w:r>
        <w:t xml:space="preserve">Xu, Y., &amp; Li, Z. (2021). IoT and Smart Manufacturing in China: A Case Study of Shanghai. *Journal of Advanced Electronics*, 45(3), 112-130.</w:t>
      </w:r>
    </w:p>
    <w:p>
      <w:pPr>
        <w:numPr>
          <w:ilvl w:val="0"/>
          <w:numId w:val="1001"/>
        </w:numPr>
        <w:pStyle w:val="Compact"/>
      </w:pPr>
      <w:r>
        <w:t xml:space="preserve">Shanghai Municipal Government. (2022). Green Technology and Sustainable Development Strategy.</w:t>
      </w:r>
    </w:p>
    <w:bookmarkEnd w:id="27"/>
    <w:p>
      <w:pPr>
        <w:pStyle w:val="FirstParagraph"/>
      </w:pPr>
      <w:r>
        <w:t xml:space="preserve">This Master Thesis was written for an Electronics Engineer in China Shanghai, addressing the intersection of technological innovation and urban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Electronics Engineering Research for Industry 4.0 Applications in China Shanghai</dc:title>
  <dc:creator/>
  <dc:language>en</dc:language>
  <cp:keywords/>
  <dcterms:created xsi:type="dcterms:W3CDTF">2026-07-08T19:35:36Z</dcterms:created>
  <dcterms:modified xsi:type="dcterms:W3CDTF">2026-07-08T19:35:36Z</dcterms:modified>
</cp:coreProperties>
</file>

<file path=docProps/custom.xml><?xml version="1.0" encoding="utf-8"?>
<Properties xmlns="http://schemas.openxmlformats.org/officeDocument/2006/custom-properties" xmlns:vt="http://schemas.openxmlformats.org/officeDocument/2006/docPropsVTypes"/>
</file>